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29BD" w14:textId="77777777" w:rsidR="00363C7D" w:rsidRDefault="00363C7D" w:rsidP="00D33091">
      <w:pPr>
        <w:jc w:val="center"/>
        <w:rPr>
          <w:b/>
          <w:sz w:val="56"/>
          <w:szCs w:val="56"/>
        </w:rPr>
      </w:pPr>
    </w:p>
    <w:p w14:paraId="70D320C8" w14:textId="77777777" w:rsidR="00363C7D" w:rsidRDefault="00363C7D" w:rsidP="00D33091">
      <w:pPr>
        <w:jc w:val="center"/>
        <w:rPr>
          <w:b/>
          <w:sz w:val="56"/>
          <w:szCs w:val="56"/>
        </w:rPr>
      </w:pPr>
    </w:p>
    <w:p w14:paraId="6E9D92DD" w14:textId="77777777" w:rsidR="00D33091" w:rsidRPr="00EA1B08" w:rsidRDefault="00564B04" w:rsidP="00564B04">
      <w:pPr>
        <w:tabs>
          <w:tab w:val="center" w:pos="4655"/>
          <w:tab w:val="left" w:pos="6660"/>
        </w:tabs>
        <w:rPr>
          <w:b/>
          <w:sz w:val="56"/>
          <w:szCs w:val="56"/>
        </w:rPr>
      </w:pPr>
      <w:r>
        <w:rPr>
          <w:b/>
          <w:sz w:val="56"/>
          <w:szCs w:val="56"/>
        </w:rPr>
        <w:tab/>
      </w:r>
      <w:r w:rsidR="00D33091" w:rsidRPr="00EA1B08">
        <w:rPr>
          <w:b/>
          <w:sz w:val="56"/>
          <w:szCs w:val="56"/>
        </w:rPr>
        <w:t xml:space="preserve"> </w:t>
      </w:r>
      <w:r>
        <w:rPr>
          <w:b/>
          <w:sz w:val="56"/>
          <w:szCs w:val="56"/>
        </w:rPr>
        <w:tab/>
      </w:r>
    </w:p>
    <w:p w14:paraId="2E180C04" w14:textId="77777777" w:rsidR="00D33091" w:rsidRPr="00363C7D" w:rsidRDefault="00D33091" w:rsidP="00363C7D">
      <w:pPr>
        <w:jc w:val="center"/>
        <w:rPr>
          <w:b/>
          <w:sz w:val="96"/>
          <w:szCs w:val="96"/>
        </w:rPr>
      </w:pPr>
    </w:p>
    <w:p w14:paraId="6B91C64C" w14:textId="77777777" w:rsidR="00F809DC" w:rsidRDefault="00F809DC" w:rsidP="00363C7D">
      <w:pPr>
        <w:jc w:val="center"/>
        <w:rPr>
          <w:b/>
          <w:sz w:val="96"/>
          <w:szCs w:val="96"/>
        </w:rPr>
      </w:pPr>
    </w:p>
    <w:p w14:paraId="2B12C57D" w14:textId="77777777" w:rsidR="00486A1A" w:rsidRPr="00363C7D" w:rsidRDefault="00486A1A" w:rsidP="00363C7D">
      <w:pPr>
        <w:jc w:val="center"/>
        <w:rPr>
          <w:b/>
          <w:sz w:val="96"/>
          <w:szCs w:val="96"/>
        </w:rPr>
      </w:pPr>
    </w:p>
    <w:p w14:paraId="604E0B07" w14:textId="77777777" w:rsidR="00BF5EAF" w:rsidRDefault="00BF5EAF" w:rsidP="00363C7D">
      <w:pPr>
        <w:jc w:val="center"/>
        <w:rPr>
          <w:b/>
          <w:sz w:val="72"/>
          <w:szCs w:val="72"/>
        </w:rPr>
      </w:pPr>
      <w:bookmarkStart w:id="0" w:name="_GoBack"/>
      <w:bookmarkEnd w:id="0"/>
      <w:r>
        <w:rPr>
          <w:b/>
          <w:sz w:val="72"/>
          <w:szCs w:val="72"/>
        </w:rPr>
        <w:t>Our strategy</w:t>
      </w:r>
    </w:p>
    <w:p w14:paraId="2D0A077A" w14:textId="77777777" w:rsidR="00BF5EAF" w:rsidRDefault="00BF5EAF" w:rsidP="00363C7D">
      <w:pPr>
        <w:jc w:val="center"/>
        <w:rPr>
          <w:b/>
          <w:sz w:val="72"/>
          <w:szCs w:val="72"/>
        </w:rPr>
      </w:pPr>
    </w:p>
    <w:p w14:paraId="74CD976D" w14:textId="75A4F418" w:rsidR="00D33091" w:rsidRPr="006E1488" w:rsidRDefault="006E1488" w:rsidP="00363C7D">
      <w:pPr>
        <w:jc w:val="center"/>
        <w:rPr>
          <w:b/>
          <w:sz w:val="72"/>
          <w:szCs w:val="72"/>
        </w:rPr>
      </w:pPr>
      <w:r w:rsidRPr="006E1488">
        <w:rPr>
          <w:b/>
          <w:sz w:val="72"/>
          <w:szCs w:val="72"/>
        </w:rPr>
        <w:t xml:space="preserve">April </w:t>
      </w:r>
      <w:r w:rsidR="00CA189C" w:rsidRPr="006E1488">
        <w:rPr>
          <w:b/>
          <w:sz w:val="72"/>
          <w:szCs w:val="72"/>
        </w:rPr>
        <w:t>20</w:t>
      </w:r>
      <w:r w:rsidR="00CA189C">
        <w:rPr>
          <w:b/>
          <w:sz w:val="72"/>
          <w:szCs w:val="72"/>
        </w:rPr>
        <w:t xml:space="preserve">20 </w:t>
      </w:r>
      <w:r w:rsidR="00363C7D" w:rsidRPr="006E1488">
        <w:rPr>
          <w:b/>
          <w:sz w:val="72"/>
          <w:szCs w:val="72"/>
        </w:rPr>
        <w:t>-</w:t>
      </w:r>
      <w:r w:rsidRPr="006E1488">
        <w:rPr>
          <w:b/>
          <w:sz w:val="72"/>
          <w:szCs w:val="72"/>
        </w:rPr>
        <w:t xml:space="preserve"> March </w:t>
      </w:r>
      <w:r w:rsidR="00CA189C" w:rsidRPr="006E1488">
        <w:rPr>
          <w:b/>
          <w:sz w:val="72"/>
          <w:szCs w:val="72"/>
        </w:rPr>
        <w:t>20</w:t>
      </w:r>
      <w:r w:rsidR="00CA189C">
        <w:rPr>
          <w:b/>
          <w:sz w:val="72"/>
          <w:szCs w:val="72"/>
        </w:rPr>
        <w:t>23</w:t>
      </w:r>
    </w:p>
    <w:p w14:paraId="0E373513" w14:textId="77777777" w:rsidR="002069DB" w:rsidRDefault="002069DB" w:rsidP="00D33091">
      <w:pPr>
        <w:jc w:val="center"/>
        <w:rPr>
          <w:b/>
          <w:sz w:val="40"/>
          <w:szCs w:val="40"/>
        </w:rPr>
      </w:pPr>
    </w:p>
    <w:p w14:paraId="76FBD2C5" w14:textId="77777777" w:rsidR="002069DB" w:rsidRDefault="002069DB" w:rsidP="00D33091">
      <w:pPr>
        <w:jc w:val="center"/>
        <w:rPr>
          <w:b/>
          <w:sz w:val="40"/>
          <w:szCs w:val="40"/>
        </w:rPr>
      </w:pPr>
    </w:p>
    <w:p w14:paraId="35D1CA9A" w14:textId="77777777" w:rsidR="002069DB" w:rsidRDefault="002069DB" w:rsidP="00D33091">
      <w:pPr>
        <w:jc w:val="center"/>
        <w:rPr>
          <w:b/>
          <w:sz w:val="40"/>
          <w:szCs w:val="40"/>
        </w:rPr>
      </w:pPr>
    </w:p>
    <w:p w14:paraId="4C563350" w14:textId="77777777" w:rsidR="002069DB" w:rsidRDefault="002069DB" w:rsidP="00D33091">
      <w:pPr>
        <w:jc w:val="center"/>
        <w:rPr>
          <w:b/>
          <w:sz w:val="40"/>
          <w:szCs w:val="40"/>
        </w:rPr>
      </w:pPr>
    </w:p>
    <w:p w14:paraId="21FB54D6" w14:textId="77777777" w:rsidR="002069DB" w:rsidRDefault="002069DB" w:rsidP="002069DB">
      <w:pPr>
        <w:rPr>
          <w:b/>
          <w:sz w:val="40"/>
          <w:szCs w:val="40"/>
        </w:rPr>
      </w:pPr>
    </w:p>
    <w:p w14:paraId="41F2683D" w14:textId="77777777" w:rsidR="00D33091" w:rsidRDefault="00D33091" w:rsidP="00D33091"/>
    <w:p w14:paraId="0B95C57A" w14:textId="77777777" w:rsidR="00363C7D" w:rsidRDefault="00363C7D" w:rsidP="00D33091"/>
    <w:p w14:paraId="0BC5A095" w14:textId="77777777" w:rsidR="00363C7D" w:rsidRDefault="00363C7D" w:rsidP="00D33091"/>
    <w:p w14:paraId="37AE1DA4" w14:textId="77777777" w:rsidR="00363C7D" w:rsidRDefault="00363C7D" w:rsidP="00D33091"/>
    <w:p w14:paraId="2DB3E82F" w14:textId="77777777" w:rsidR="00363C7D" w:rsidRDefault="00363C7D" w:rsidP="00D33091"/>
    <w:p w14:paraId="69DF111D" w14:textId="77777777" w:rsidR="00363C7D" w:rsidRDefault="00363C7D" w:rsidP="00D33091"/>
    <w:p w14:paraId="2DA06EA9" w14:textId="77777777" w:rsidR="00363C7D" w:rsidRDefault="00363C7D" w:rsidP="00D33091"/>
    <w:p w14:paraId="7EC21D29" w14:textId="77777777" w:rsidR="00363C7D" w:rsidRPr="00EA1B08" w:rsidRDefault="00363C7D" w:rsidP="00D33091"/>
    <w:p w14:paraId="77E5B0F1" w14:textId="77777777" w:rsidR="00564BCF" w:rsidRPr="00EA1B08" w:rsidRDefault="00564BCF">
      <w:pPr>
        <w:rPr>
          <w:b/>
          <w:sz w:val="28"/>
          <w:szCs w:val="28"/>
        </w:rPr>
      </w:pPr>
    </w:p>
    <w:p w14:paraId="41C201EA" w14:textId="77777777" w:rsidR="00137296" w:rsidRPr="00EA1B08" w:rsidRDefault="00137296">
      <w:pPr>
        <w:rPr>
          <w:b/>
          <w:sz w:val="28"/>
          <w:szCs w:val="28"/>
        </w:rPr>
      </w:pPr>
    </w:p>
    <w:p w14:paraId="4AD04B4B" w14:textId="77777777" w:rsidR="00137296" w:rsidRPr="00EA1B08" w:rsidRDefault="00137296" w:rsidP="000E1E57">
      <w:pPr>
        <w:pStyle w:val="Heading1"/>
        <w:rPr>
          <w:rFonts w:ascii="Gill Sans MT" w:hAnsi="Gill Sans MT"/>
          <w:sz w:val="28"/>
          <w:szCs w:val="28"/>
        </w:rPr>
        <w:sectPr w:rsidR="00137296" w:rsidRPr="00EA1B08" w:rsidSect="006E1488">
          <w:headerReference w:type="default" r:id="rId8"/>
          <w:footerReference w:type="even" r:id="rId9"/>
          <w:footerReference w:type="default" r:id="rId10"/>
          <w:footerReference w:type="first" r:id="rId11"/>
          <w:pgSz w:w="11906" w:h="16838"/>
          <w:pgMar w:top="1298" w:right="1298" w:bottom="1298" w:left="1298" w:header="709" w:footer="709" w:gutter="0"/>
          <w:pgNumType w:fmt="numberInDash" w:start="0"/>
          <w:cols w:space="708"/>
          <w:docGrid w:linePitch="360"/>
        </w:sectPr>
      </w:pPr>
    </w:p>
    <w:p w14:paraId="06774522" w14:textId="77777777" w:rsidR="00A655BC" w:rsidRDefault="00A655BC" w:rsidP="000B0457">
      <w:pPr>
        <w:spacing w:line="276" w:lineRule="auto"/>
        <w:jc w:val="center"/>
        <w:rPr>
          <w:rFonts w:cs="Tahoma"/>
          <w:b/>
          <w:bCs/>
          <w:sz w:val="32"/>
        </w:rPr>
      </w:pPr>
    </w:p>
    <w:p w14:paraId="28A3CFA4" w14:textId="77777777" w:rsidR="00A655BC" w:rsidRDefault="00A655BC" w:rsidP="000B0457">
      <w:pPr>
        <w:spacing w:line="276" w:lineRule="auto"/>
        <w:jc w:val="center"/>
        <w:rPr>
          <w:rFonts w:cs="Tahoma"/>
          <w:b/>
          <w:bCs/>
          <w:sz w:val="32"/>
        </w:rPr>
      </w:pPr>
    </w:p>
    <w:p w14:paraId="33E55B8E" w14:textId="77777777" w:rsidR="000B0457" w:rsidRPr="00533722" w:rsidRDefault="000B0457" w:rsidP="000B0457">
      <w:pPr>
        <w:spacing w:line="276" w:lineRule="auto"/>
        <w:jc w:val="center"/>
        <w:rPr>
          <w:rFonts w:cs="Tahoma"/>
          <w:b/>
          <w:bCs/>
          <w:sz w:val="32"/>
        </w:rPr>
      </w:pPr>
      <w:r w:rsidRPr="00533722">
        <w:rPr>
          <w:rFonts w:cs="Tahoma"/>
          <w:b/>
          <w:bCs/>
          <w:sz w:val="32"/>
        </w:rPr>
        <w:t>CONTENTS</w:t>
      </w:r>
    </w:p>
    <w:p w14:paraId="00F6323A" w14:textId="77777777" w:rsidR="000B0457" w:rsidRPr="00533722" w:rsidRDefault="000B0457" w:rsidP="000B0457">
      <w:pPr>
        <w:spacing w:line="276" w:lineRule="auto"/>
        <w:jc w:val="center"/>
        <w:rPr>
          <w:rFonts w:cs="Tahoma"/>
          <w:b/>
          <w:bCs/>
        </w:rPr>
      </w:pPr>
    </w:p>
    <w:p w14:paraId="7FF19429" w14:textId="77777777" w:rsidR="000B0457" w:rsidRDefault="000B0457" w:rsidP="000B0457">
      <w:pPr>
        <w:spacing w:line="276" w:lineRule="auto"/>
        <w:jc w:val="right"/>
        <w:rPr>
          <w:rFonts w:cs="Tahoma"/>
          <w:b/>
          <w:bCs/>
        </w:rPr>
      </w:pPr>
      <w:r w:rsidRPr="00473CB4">
        <w:rPr>
          <w:rFonts w:cs="Tahoma"/>
          <w:b/>
          <w:bCs/>
        </w:rPr>
        <w:t>Page number</w:t>
      </w:r>
    </w:p>
    <w:p w14:paraId="71CDF8D5" w14:textId="77777777" w:rsidR="0086415B" w:rsidRPr="00473CB4" w:rsidRDefault="0086415B" w:rsidP="000B0457">
      <w:pPr>
        <w:spacing w:line="276" w:lineRule="auto"/>
        <w:jc w:val="right"/>
        <w:rPr>
          <w:rFonts w:cs="Tahoma"/>
          <w:b/>
          <w:bCs/>
          <w:sz w:val="16"/>
          <w:szCs w:val="16"/>
        </w:rPr>
      </w:pPr>
    </w:p>
    <w:p w14:paraId="05CFE637" w14:textId="77777777" w:rsidR="00677DFE" w:rsidRPr="00677DFE" w:rsidRDefault="00677DFE" w:rsidP="00677DFE">
      <w:pPr>
        <w:spacing w:line="276" w:lineRule="auto"/>
        <w:rPr>
          <w:rFonts w:cs="Tahoma"/>
          <w:b/>
          <w:bCs/>
        </w:rPr>
      </w:pPr>
      <w:r w:rsidRPr="00677DFE">
        <w:rPr>
          <w:rFonts w:cs="Tahoma"/>
          <w:b/>
          <w:bCs/>
        </w:rPr>
        <w:t>Where we are now</w:t>
      </w:r>
      <w:r>
        <w:rPr>
          <w:rFonts w:cs="Tahoma"/>
          <w:b/>
          <w:bCs/>
        </w:rPr>
        <w:t>:</w:t>
      </w:r>
    </w:p>
    <w:p w14:paraId="13BF6F93" w14:textId="77777777" w:rsidR="00677DFE" w:rsidRDefault="00677DFE" w:rsidP="00677DFE">
      <w:pPr>
        <w:spacing w:line="276" w:lineRule="auto"/>
        <w:rPr>
          <w:rFonts w:cs="Tahoma"/>
          <w:bCs/>
        </w:rPr>
      </w:pPr>
    </w:p>
    <w:p w14:paraId="32281898" w14:textId="77777777" w:rsidR="000B0457" w:rsidRPr="009D6C79" w:rsidRDefault="000B0457" w:rsidP="000B0457">
      <w:pPr>
        <w:numPr>
          <w:ilvl w:val="0"/>
          <w:numId w:val="23"/>
        </w:numPr>
        <w:spacing w:line="276" w:lineRule="auto"/>
        <w:rPr>
          <w:rFonts w:cs="Tahoma"/>
          <w:bCs/>
        </w:rPr>
      </w:pPr>
      <w:r w:rsidRPr="009D6C79">
        <w:rPr>
          <w:rFonts w:cs="Tahoma"/>
          <w:bCs/>
        </w:rPr>
        <w:t>Our vision</w:t>
      </w:r>
      <w:r w:rsidR="00BC6139" w:rsidRPr="009D6C79">
        <w:rPr>
          <w:rFonts w:cs="Tahoma"/>
          <w:bCs/>
        </w:rPr>
        <w:t>, mission</w:t>
      </w:r>
      <w:r w:rsidRPr="009D6C79">
        <w:rPr>
          <w:rFonts w:cs="Tahoma"/>
          <w:bCs/>
        </w:rPr>
        <w:t xml:space="preserve"> and values</w:t>
      </w:r>
      <w:r w:rsidRPr="009D6C79">
        <w:rPr>
          <w:rFonts w:cs="Tahoma"/>
          <w:bCs/>
        </w:rPr>
        <w:tab/>
      </w:r>
      <w:r w:rsidRPr="009D6C79">
        <w:rPr>
          <w:rFonts w:cs="Tahoma"/>
          <w:bCs/>
        </w:rPr>
        <w:tab/>
      </w:r>
      <w:r w:rsidRPr="009D6C79">
        <w:rPr>
          <w:rFonts w:cs="Tahoma"/>
          <w:bCs/>
        </w:rPr>
        <w:tab/>
      </w:r>
      <w:r w:rsidRPr="009D6C79">
        <w:rPr>
          <w:rFonts w:cs="Tahoma"/>
          <w:bCs/>
        </w:rPr>
        <w:tab/>
      </w:r>
      <w:r w:rsidRPr="009D6C79">
        <w:rPr>
          <w:rFonts w:cs="Tahoma"/>
          <w:bCs/>
        </w:rPr>
        <w:tab/>
      </w:r>
      <w:r w:rsidRPr="009D6C79">
        <w:rPr>
          <w:rFonts w:cs="Tahoma"/>
          <w:bCs/>
        </w:rPr>
        <w:tab/>
      </w:r>
      <w:r w:rsidRPr="009D6C79">
        <w:rPr>
          <w:rFonts w:cs="Tahoma"/>
          <w:bCs/>
        </w:rPr>
        <w:tab/>
        <w:t>2</w:t>
      </w:r>
    </w:p>
    <w:p w14:paraId="47444FEB" w14:textId="77777777" w:rsidR="000B0457" w:rsidRPr="009D6C79" w:rsidRDefault="000B0457" w:rsidP="000B0457">
      <w:pPr>
        <w:spacing w:line="276" w:lineRule="auto"/>
        <w:ind w:left="1080"/>
        <w:rPr>
          <w:rFonts w:cs="Tahoma"/>
          <w:bCs/>
        </w:rPr>
      </w:pPr>
    </w:p>
    <w:p w14:paraId="22BAB5E7" w14:textId="77777777" w:rsidR="000B0457" w:rsidRDefault="00BC6139" w:rsidP="000B0457">
      <w:pPr>
        <w:numPr>
          <w:ilvl w:val="0"/>
          <w:numId w:val="23"/>
        </w:numPr>
        <w:spacing w:line="276" w:lineRule="auto"/>
        <w:rPr>
          <w:rFonts w:cs="Tahoma"/>
          <w:bCs/>
        </w:rPr>
      </w:pPr>
      <w:r w:rsidRPr="009D6C79">
        <w:rPr>
          <w:rFonts w:cs="Tahoma"/>
          <w:bCs/>
        </w:rPr>
        <w:t>Who we are</w:t>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Pr="009D6C79">
        <w:rPr>
          <w:rFonts w:cs="Tahoma"/>
          <w:bCs/>
        </w:rPr>
        <w:t>2</w:t>
      </w:r>
    </w:p>
    <w:p w14:paraId="6FE115FD" w14:textId="77777777" w:rsidR="00677DFE" w:rsidRDefault="00677DFE" w:rsidP="00677DFE">
      <w:pPr>
        <w:pStyle w:val="ListParagraph"/>
        <w:rPr>
          <w:rFonts w:cs="Tahoma"/>
          <w:bCs/>
        </w:rPr>
      </w:pPr>
    </w:p>
    <w:p w14:paraId="29157828" w14:textId="3086F5FC" w:rsidR="00677DFE" w:rsidRPr="009D6C79" w:rsidRDefault="00677DFE" w:rsidP="000B0457">
      <w:pPr>
        <w:numPr>
          <w:ilvl w:val="0"/>
          <w:numId w:val="23"/>
        </w:numPr>
        <w:spacing w:line="276" w:lineRule="auto"/>
        <w:rPr>
          <w:rFonts w:cs="Tahoma"/>
          <w:bCs/>
        </w:rPr>
      </w:pPr>
      <w:r>
        <w:rPr>
          <w:rFonts w:cs="Tahoma"/>
          <w:bCs/>
        </w:rPr>
        <w:t>Wh</w:t>
      </w:r>
      <w:r w:rsidR="005F4076">
        <w:rPr>
          <w:rFonts w:cs="Tahoma"/>
          <w:bCs/>
        </w:rPr>
        <w:t>ere we work and wha</w:t>
      </w:r>
      <w:r>
        <w:rPr>
          <w:rFonts w:cs="Tahoma"/>
          <w:bCs/>
        </w:rPr>
        <w:t>t we do</w:t>
      </w:r>
      <w:r>
        <w:rPr>
          <w:rFonts w:cs="Tahoma"/>
          <w:bCs/>
        </w:rPr>
        <w:tab/>
      </w:r>
      <w:r>
        <w:rPr>
          <w:rFonts w:cs="Tahoma"/>
          <w:bCs/>
        </w:rPr>
        <w:tab/>
      </w:r>
      <w:r>
        <w:rPr>
          <w:rFonts w:cs="Tahoma"/>
          <w:bCs/>
        </w:rPr>
        <w:tab/>
      </w:r>
      <w:r>
        <w:rPr>
          <w:rFonts w:cs="Tahoma"/>
          <w:bCs/>
        </w:rPr>
        <w:tab/>
      </w:r>
      <w:r>
        <w:rPr>
          <w:rFonts w:cs="Tahoma"/>
          <w:bCs/>
        </w:rPr>
        <w:tab/>
      </w:r>
      <w:r>
        <w:rPr>
          <w:rFonts w:cs="Tahoma"/>
          <w:bCs/>
        </w:rPr>
        <w:tab/>
        <w:t>2</w:t>
      </w:r>
    </w:p>
    <w:p w14:paraId="37AF6A14" w14:textId="77777777" w:rsidR="000B0457" w:rsidRPr="009D6C79" w:rsidRDefault="000B0457" w:rsidP="000B0457">
      <w:pPr>
        <w:pStyle w:val="ListParagraph"/>
        <w:rPr>
          <w:rFonts w:cs="Tahoma"/>
          <w:bCs/>
        </w:rPr>
      </w:pPr>
    </w:p>
    <w:p w14:paraId="5F85490C" w14:textId="77777777" w:rsidR="000B0457" w:rsidRPr="009D6C79" w:rsidRDefault="00A93FD6" w:rsidP="000B0457">
      <w:pPr>
        <w:numPr>
          <w:ilvl w:val="0"/>
          <w:numId w:val="23"/>
        </w:numPr>
        <w:spacing w:line="276" w:lineRule="auto"/>
        <w:rPr>
          <w:rFonts w:cs="Tahoma"/>
          <w:bCs/>
        </w:rPr>
      </w:pPr>
      <w:r w:rsidRPr="009D6C79">
        <w:rPr>
          <w:rFonts w:cs="Tahoma"/>
          <w:bCs/>
        </w:rPr>
        <w:t>Our context</w:t>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677DFE">
        <w:rPr>
          <w:rFonts w:cs="Tahoma"/>
          <w:bCs/>
        </w:rPr>
        <w:t>3</w:t>
      </w:r>
    </w:p>
    <w:p w14:paraId="17502BA7" w14:textId="77777777" w:rsidR="000B0457" w:rsidRPr="009D6C79" w:rsidRDefault="000B0457" w:rsidP="000B0457">
      <w:pPr>
        <w:pStyle w:val="ListParagraph"/>
        <w:rPr>
          <w:rFonts w:cs="Tahoma"/>
          <w:bCs/>
        </w:rPr>
      </w:pPr>
    </w:p>
    <w:p w14:paraId="79A7546C" w14:textId="77777777" w:rsidR="000B0457" w:rsidRDefault="00A93FD6" w:rsidP="000B0457">
      <w:pPr>
        <w:numPr>
          <w:ilvl w:val="0"/>
          <w:numId w:val="23"/>
        </w:numPr>
        <w:spacing w:line="276" w:lineRule="auto"/>
        <w:rPr>
          <w:rFonts w:cs="Tahoma"/>
          <w:bCs/>
        </w:rPr>
      </w:pPr>
      <w:r w:rsidRPr="009D6C79">
        <w:rPr>
          <w:rFonts w:cs="Tahoma"/>
          <w:bCs/>
        </w:rPr>
        <w:t xml:space="preserve">Our </w:t>
      </w:r>
      <w:r w:rsidR="00677582" w:rsidRPr="009D6C79">
        <w:rPr>
          <w:rFonts w:cs="Tahoma"/>
          <w:bCs/>
        </w:rPr>
        <w:t>culture</w:t>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Pr="009D6C79">
        <w:rPr>
          <w:rFonts w:cs="Tahoma"/>
          <w:bCs/>
        </w:rPr>
        <w:t>3</w:t>
      </w:r>
    </w:p>
    <w:p w14:paraId="235E9A43" w14:textId="77777777" w:rsidR="00677DFE" w:rsidRPr="009D6C79" w:rsidRDefault="00677DFE" w:rsidP="00677DFE">
      <w:pPr>
        <w:spacing w:line="276" w:lineRule="auto"/>
        <w:rPr>
          <w:rFonts w:cs="Tahoma"/>
          <w:bCs/>
        </w:rPr>
      </w:pPr>
    </w:p>
    <w:p w14:paraId="7F50CCE2" w14:textId="77777777" w:rsidR="000B0457" w:rsidRDefault="00677DFE" w:rsidP="00677DFE">
      <w:pPr>
        <w:rPr>
          <w:rFonts w:cs="Tahoma"/>
          <w:b/>
          <w:bCs/>
        </w:rPr>
      </w:pPr>
      <w:r w:rsidRPr="00677DFE">
        <w:rPr>
          <w:rFonts w:cs="Tahoma"/>
          <w:b/>
          <w:bCs/>
        </w:rPr>
        <w:t>Where we want to be</w:t>
      </w:r>
      <w:r>
        <w:rPr>
          <w:rFonts w:cs="Tahoma"/>
          <w:b/>
          <w:bCs/>
        </w:rPr>
        <w:t>:</w:t>
      </w:r>
    </w:p>
    <w:p w14:paraId="59D1046B" w14:textId="77777777" w:rsidR="00677DFE" w:rsidRDefault="00677DFE" w:rsidP="00677DFE">
      <w:pPr>
        <w:rPr>
          <w:rFonts w:cs="Tahoma"/>
          <w:b/>
          <w:bCs/>
        </w:rPr>
      </w:pPr>
    </w:p>
    <w:p w14:paraId="42A362B3" w14:textId="77777777" w:rsidR="000B0457" w:rsidRDefault="00E43E13" w:rsidP="00586B04">
      <w:pPr>
        <w:numPr>
          <w:ilvl w:val="0"/>
          <w:numId w:val="23"/>
        </w:numPr>
        <w:rPr>
          <w:rFonts w:cs="Tahoma"/>
          <w:bCs/>
        </w:rPr>
      </w:pPr>
      <w:r w:rsidRPr="009D6C79">
        <w:rPr>
          <w:rFonts w:cs="Tahoma"/>
          <w:bCs/>
        </w:rPr>
        <w:t xml:space="preserve">Our </w:t>
      </w:r>
      <w:r w:rsidR="00586B04">
        <w:rPr>
          <w:rFonts w:cs="Tahoma"/>
          <w:bCs/>
        </w:rPr>
        <w:t>starting point</w:t>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Pr="009D6C79">
        <w:rPr>
          <w:rFonts w:cs="Tahoma"/>
          <w:bCs/>
        </w:rPr>
        <w:t>3</w:t>
      </w:r>
    </w:p>
    <w:p w14:paraId="110E411A" w14:textId="77777777" w:rsidR="007C0740" w:rsidRDefault="007C0740" w:rsidP="007C0740">
      <w:pPr>
        <w:ind w:left="1080"/>
        <w:rPr>
          <w:rFonts w:cs="Tahoma"/>
          <w:bCs/>
        </w:rPr>
      </w:pPr>
    </w:p>
    <w:p w14:paraId="6AE42E47" w14:textId="77777777" w:rsidR="007C0740" w:rsidRDefault="007C0740" w:rsidP="00586B04">
      <w:pPr>
        <w:numPr>
          <w:ilvl w:val="0"/>
          <w:numId w:val="23"/>
        </w:numPr>
        <w:rPr>
          <w:rFonts w:cs="Tahoma"/>
          <w:bCs/>
        </w:rPr>
      </w:pPr>
      <w:r>
        <w:rPr>
          <w:rFonts w:cs="Tahoma"/>
          <w:bCs/>
        </w:rPr>
        <w:t>Our destination</w:t>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t>4</w:t>
      </w:r>
    </w:p>
    <w:p w14:paraId="4ED03D99" w14:textId="77777777" w:rsidR="001D1BBB" w:rsidRDefault="001D1BBB" w:rsidP="001D1BBB">
      <w:pPr>
        <w:ind w:left="1080"/>
        <w:rPr>
          <w:rFonts w:cs="Tahoma"/>
          <w:bCs/>
        </w:rPr>
      </w:pPr>
    </w:p>
    <w:p w14:paraId="25D7EE53" w14:textId="77777777" w:rsidR="001D1BBB" w:rsidRPr="009D6C79" w:rsidRDefault="001D1BBB" w:rsidP="00586B04">
      <w:pPr>
        <w:numPr>
          <w:ilvl w:val="0"/>
          <w:numId w:val="23"/>
        </w:numPr>
        <w:rPr>
          <w:rFonts w:cs="Tahoma"/>
          <w:bCs/>
        </w:rPr>
      </w:pPr>
      <w:r>
        <w:rPr>
          <w:rFonts w:cs="Tahoma"/>
          <w:bCs/>
        </w:rPr>
        <w:t>Our strategic commitments</w:t>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t>4</w:t>
      </w:r>
    </w:p>
    <w:p w14:paraId="67DEB486" w14:textId="77777777" w:rsidR="00586B04" w:rsidRDefault="00586B04" w:rsidP="00586B04">
      <w:pPr>
        <w:rPr>
          <w:rFonts w:cs="Tahoma"/>
          <w:b/>
          <w:bCs/>
        </w:rPr>
      </w:pPr>
    </w:p>
    <w:p w14:paraId="65C078BB" w14:textId="77777777" w:rsidR="00586B04" w:rsidRPr="00586B04" w:rsidRDefault="00586B04" w:rsidP="00586B04">
      <w:pPr>
        <w:rPr>
          <w:rFonts w:cs="Tahoma"/>
          <w:b/>
          <w:bCs/>
        </w:rPr>
      </w:pPr>
      <w:r w:rsidRPr="00586B04">
        <w:rPr>
          <w:rFonts w:cs="Tahoma"/>
          <w:b/>
          <w:bCs/>
        </w:rPr>
        <w:t>How we’re going to get there:</w:t>
      </w:r>
    </w:p>
    <w:p w14:paraId="23E48809" w14:textId="77777777" w:rsidR="000B0457" w:rsidRPr="009D6C79" w:rsidRDefault="000B0457" w:rsidP="000B0457">
      <w:pPr>
        <w:ind w:left="360"/>
        <w:rPr>
          <w:rFonts w:cs="Tahoma"/>
          <w:bCs/>
        </w:rPr>
      </w:pPr>
      <w:r w:rsidRPr="009D6C79">
        <w:rPr>
          <w:rFonts w:cs="Tahoma"/>
          <w:bCs/>
        </w:rPr>
        <w:tab/>
      </w:r>
    </w:p>
    <w:p w14:paraId="53183E78" w14:textId="28838CEC" w:rsidR="000B0457" w:rsidRPr="009D6C79" w:rsidRDefault="00677582" w:rsidP="00A55816">
      <w:pPr>
        <w:numPr>
          <w:ilvl w:val="0"/>
          <w:numId w:val="23"/>
        </w:numPr>
        <w:rPr>
          <w:rFonts w:cs="Tahoma"/>
          <w:bCs/>
        </w:rPr>
      </w:pPr>
      <w:r w:rsidRPr="009D6C79">
        <w:rPr>
          <w:rFonts w:cs="Tahoma"/>
          <w:bCs/>
        </w:rPr>
        <w:t xml:space="preserve">Our business development </w:t>
      </w:r>
      <w:r w:rsidR="00BF2394">
        <w:rPr>
          <w:rFonts w:cs="Tahoma"/>
          <w:bCs/>
        </w:rPr>
        <w:t xml:space="preserve">and development </w:t>
      </w:r>
      <w:r w:rsidRPr="009D6C79">
        <w:rPr>
          <w:rFonts w:cs="Tahoma"/>
          <w:bCs/>
        </w:rPr>
        <w:t>strateg</w:t>
      </w:r>
      <w:r w:rsidR="00BF2394">
        <w:rPr>
          <w:rFonts w:cs="Tahoma"/>
          <w:bCs/>
        </w:rPr>
        <w:t>ies</w:t>
      </w:r>
      <w:r w:rsidR="000B0457" w:rsidRPr="009D6C79">
        <w:rPr>
          <w:rFonts w:cs="Tahoma"/>
          <w:bCs/>
        </w:rPr>
        <w:tab/>
      </w:r>
      <w:r w:rsidR="000B0457" w:rsidRPr="009D6C79">
        <w:rPr>
          <w:rFonts w:cs="Tahoma"/>
          <w:bCs/>
        </w:rPr>
        <w:tab/>
      </w:r>
      <w:r w:rsidR="000B0457" w:rsidRPr="009D6C79">
        <w:rPr>
          <w:rFonts w:cs="Tahoma"/>
          <w:bCs/>
        </w:rPr>
        <w:tab/>
      </w:r>
      <w:r w:rsidR="000B0457" w:rsidRPr="009D6C79">
        <w:rPr>
          <w:rFonts w:cs="Tahoma"/>
          <w:bCs/>
        </w:rPr>
        <w:tab/>
      </w:r>
      <w:r w:rsidR="00A55816">
        <w:rPr>
          <w:rFonts w:cs="Tahoma"/>
          <w:bCs/>
        </w:rPr>
        <w:t>5</w:t>
      </w:r>
    </w:p>
    <w:p w14:paraId="6421506B" w14:textId="77777777" w:rsidR="009D6C79" w:rsidRPr="009D6C79" w:rsidRDefault="009D6C79" w:rsidP="009D6C79">
      <w:pPr>
        <w:pStyle w:val="ListParagraph"/>
        <w:rPr>
          <w:rFonts w:cs="Tahoma"/>
          <w:bCs/>
        </w:rPr>
      </w:pPr>
    </w:p>
    <w:p w14:paraId="6D16F601" w14:textId="2EDC4C80" w:rsidR="009D6C79" w:rsidRDefault="009D6C79" w:rsidP="000B0457">
      <w:pPr>
        <w:numPr>
          <w:ilvl w:val="0"/>
          <w:numId w:val="23"/>
        </w:numPr>
        <w:rPr>
          <w:rFonts w:cs="Tahoma"/>
          <w:bCs/>
        </w:rPr>
      </w:pPr>
      <w:r>
        <w:rPr>
          <w:rFonts w:cs="Tahoma"/>
          <w:bCs/>
        </w:rPr>
        <w:t>Our quality</w:t>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r>
      <w:r>
        <w:rPr>
          <w:rFonts w:cs="Tahoma"/>
          <w:bCs/>
        </w:rPr>
        <w:tab/>
      </w:r>
      <w:r w:rsidR="00BF2394">
        <w:rPr>
          <w:rFonts w:cs="Tahoma"/>
          <w:bCs/>
        </w:rPr>
        <w:t>6</w:t>
      </w:r>
    </w:p>
    <w:p w14:paraId="24E87C1A" w14:textId="77777777" w:rsidR="009D6C79" w:rsidRDefault="009D6C79" w:rsidP="009D6C79">
      <w:pPr>
        <w:pStyle w:val="ListParagraph"/>
        <w:rPr>
          <w:rFonts w:cs="Tahoma"/>
          <w:bCs/>
        </w:rPr>
      </w:pPr>
    </w:p>
    <w:p w14:paraId="05EDAF1D" w14:textId="77777777" w:rsidR="009D6C79" w:rsidRPr="009D6C79" w:rsidRDefault="00C01AA9" w:rsidP="000B0457">
      <w:pPr>
        <w:numPr>
          <w:ilvl w:val="0"/>
          <w:numId w:val="23"/>
        </w:numPr>
        <w:rPr>
          <w:rFonts w:cs="Tahoma"/>
          <w:bCs/>
        </w:rPr>
      </w:pPr>
      <w:r>
        <w:rPr>
          <w:rFonts w:cs="Tahoma"/>
          <w:bCs/>
        </w:rPr>
        <w:t>Delivering our strategy</w:t>
      </w:r>
      <w:r w:rsidR="009D6C79">
        <w:rPr>
          <w:rFonts w:cs="Tahoma"/>
          <w:bCs/>
        </w:rPr>
        <w:tab/>
      </w:r>
      <w:r w:rsidR="009D6C79">
        <w:rPr>
          <w:rFonts w:cs="Tahoma"/>
          <w:bCs/>
        </w:rPr>
        <w:tab/>
      </w:r>
      <w:r w:rsidR="009D6C79">
        <w:rPr>
          <w:rFonts w:cs="Tahoma"/>
          <w:bCs/>
        </w:rPr>
        <w:tab/>
      </w:r>
      <w:r w:rsidR="009D6C79">
        <w:rPr>
          <w:rFonts w:cs="Tahoma"/>
          <w:bCs/>
        </w:rPr>
        <w:tab/>
      </w:r>
      <w:r w:rsidR="009D6C79">
        <w:rPr>
          <w:rFonts w:cs="Tahoma"/>
          <w:bCs/>
        </w:rPr>
        <w:tab/>
      </w:r>
      <w:r w:rsidR="009D6C79">
        <w:rPr>
          <w:rFonts w:cs="Tahoma"/>
          <w:bCs/>
        </w:rPr>
        <w:tab/>
      </w:r>
      <w:r w:rsidR="00414D0D">
        <w:rPr>
          <w:rFonts w:cs="Tahoma"/>
          <w:bCs/>
        </w:rPr>
        <w:tab/>
      </w:r>
      <w:r w:rsidR="00414D0D">
        <w:rPr>
          <w:rFonts w:cs="Tahoma"/>
          <w:bCs/>
        </w:rPr>
        <w:tab/>
      </w:r>
      <w:r w:rsidR="005B6CE8">
        <w:rPr>
          <w:rFonts w:cs="Tahoma"/>
          <w:bCs/>
        </w:rPr>
        <w:t>6</w:t>
      </w:r>
    </w:p>
    <w:p w14:paraId="0A63B1D2" w14:textId="77777777" w:rsidR="000B0457" w:rsidRPr="00A86D58" w:rsidRDefault="000B0457" w:rsidP="000B0457">
      <w:pPr>
        <w:ind w:left="360"/>
        <w:rPr>
          <w:rFonts w:cs="Tahoma"/>
          <w:bCs/>
          <w:sz w:val="16"/>
          <w:szCs w:val="16"/>
        </w:rPr>
      </w:pPr>
      <w:r w:rsidRPr="00A86D58">
        <w:rPr>
          <w:rFonts w:cs="Tahoma"/>
          <w:bCs/>
        </w:rPr>
        <w:tab/>
      </w:r>
    </w:p>
    <w:p w14:paraId="2DA9874D" w14:textId="77777777" w:rsidR="000B0457" w:rsidRPr="00E33D3A" w:rsidRDefault="000B0457" w:rsidP="000B0457">
      <w:pPr>
        <w:ind w:left="360"/>
        <w:rPr>
          <w:rFonts w:cs="Tahoma"/>
          <w:bCs/>
          <w:sz w:val="8"/>
          <w:szCs w:val="8"/>
        </w:rPr>
      </w:pPr>
      <w:r w:rsidRPr="00A86D58">
        <w:rPr>
          <w:rFonts w:cs="Tahoma"/>
          <w:bCs/>
        </w:rPr>
        <w:tab/>
      </w:r>
      <w:r w:rsidRPr="00A86D58">
        <w:rPr>
          <w:rFonts w:cs="Tahoma"/>
          <w:bCs/>
        </w:rPr>
        <w:tab/>
      </w:r>
    </w:p>
    <w:p w14:paraId="5BB86FC9" w14:textId="77777777" w:rsidR="000B0457" w:rsidRPr="00A86D58" w:rsidRDefault="000B0457" w:rsidP="000B0457">
      <w:pPr>
        <w:rPr>
          <w:rFonts w:cs="Tahoma"/>
          <w:bCs/>
        </w:rPr>
      </w:pPr>
    </w:p>
    <w:p w14:paraId="4DA5518D" w14:textId="77777777" w:rsidR="0010238F" w:rsidRDefault="000B0457" w:rsidP="000B0457">
      <w:pPr>
        <w:ind w:left="360"/>
        <w:rPr>
          <w:rFonts w:cs="Tahoma"/>
          <w:bCs/>
        </w:rPr>
      </w:pPr>
      <w:r w:rsidRPr="00A86D58">
        <w:rPr>
          <w:rFonts w:cs="Tahoma"/>
          <w:bCs/>
        </w:rPr>
        <w:tab/>
        <w:t>Appendix</w:t>
      </w:r>
      <w:r w:rsidR="00677582">
        <w:rPr>
          <w:rFonts w:cs="Tahoma"/>
          <w:bCs/>
        </w:rPr>
        <w:t xml:space="preserve"> 1</w:t>
      </w:r>
      <w:r w:rsidRPr="00A86D58">
        <w:rPr>
          <w:rFonts w:cs="Tahoma"/>
          <w:bCs/>
        </w:rPr>
        <w:t xml:space="preserve"> – </w:t>
      </w:r>
      <w:r w:rsidR="00677582">
        <w:rPr>
          <w:rFonts w:cs="Tahoma"/>
          <w:bCs/>
        </w:rPr>
        <w:t>our strengths, weaknesses, opportunities and threats</w:t>
      </w:r>
    </w:p>
    <w:p w14:paraId="5A367EC4" w14:textId="77777777" w:rsidR="0010238F" w:rsidRDefault="0010238F" w:rsidP="000B0457">
      <w:pPr>
        <w:ind w:left="360"/>
        <w:rPr>
          <w:rFonts w:cs="Tahoma"/>
          <w:bCs/>
        </w:rPr>
      </w:pPr>
    </w:p>
    <w:p w14:paraId="070CB15B" w14:textId="1E01D419" w:rsidR="000B0457" w:rsidRPr="00A86D58" w:rsidRDefault="0010238F" w:rsidP="000B0457">
      <w:pPr>
        <w:ind w:left="360"/>
        <w:rPr>
          <w:rFonts w:cs="Tahoma"/>
          <w:bCs/>
        </w:rPr>
      </w:pPr>
      <w:r>
        <w:rPr>
          <w:rFonts w:cs="Tahoma"/>
          <w:bCs/>
        </w:rPr>
        <w:tab/>
        <w:t xml:space="preserve">Appendix </w:t>
      </w:r>
      <w:r w:rsidR="0020472E">
        <w:rPr>
          <w:rFonts w:cs="Tahoma"/>
          <w:bCs/>
        </w:rPr>
        <w:t>2</w:t>
      </w:r>
      <w:r w:rsidR="00652056">
        <w:rPr>
          <w:rFonts w:cs="Tahoma"/>
          <w:bCs/>
        </w:rPr>
        <w:t xml:space="preserve"> </w:t>
      </w:r>
      <w:r>
        <w:rPr>
          <w:rFonts w:cs="Tahoma"/>
          <w:bCs/>
        </w:rPr>
        <w:t>– 20</w:t>
      </w:r>
      <w:r w:rsidR="00927E6D">
        <w:rPr>
          <w:rFonts w:cs="Tahoma"/>
          <w:bCs/>
        </w:rPr>
        <w:t>20</w:t>
      </w:r>
      <w:r>
        <w:rPr>
          <w:rFonts w:cs="Tahoma"/>
          <w:bCs/>
        </w:rPr>
        <w:t>/</w:t>
      </w:r>
      <w:r w:rsidR="00927E6D">
        <w:rPr>
          <w:rFonts w:cs="Tahoma"/>
          <w:bCs/>
        </w:rPr>
        <w:t xml:space="preserve">21 </w:t>
      </w:r>
      <w:r>
        <w:rPr>
          <w:rFonts w:cs="Tahoma"/>
          <w:bCs/>
        </w:rPr>
        <w:t>annual plan</w:t>
      </w:r>
      <w:r w:rsidR="000B0457" w:rsidRPr="00A86D58">
        <w:rPr>
          <w:rFonts w:cs="Tahoma"/>
          <w:bCs/>
        </w:rPr>
        <w:tab/>
      </w:r>
      <w:r w:rsidR="000B0457" w:rsidRPr="00A86D58">
        <w:rPr>
          <w:rFonts w:cs="Tahoma"/>
          <w:bCs/>
        </w:rPr>
        <w:tab/>
      </w:r>
      <w:r w:rsidR="000B0457" w:rsidRPr="00A86D58">
        <w:rPr>
          <w:rFonts w:cs="Tahoma"/>
          <w:bCs/>
        </w:rPr>
        <w:tab/>
      </w:r>
      <w:r w:rsidR="000B0457" w:rsidRPr="00A86D58">
        <w:rPr>
          <w:rFonts w:cs="Tahoma"/>
          <w:bCs/>
        </w:rPr>
        <w:tab/>
      </w:r>
      <w:r w:rsidR="000B0457" w:rsidRPr="00A86D58">
        <w:rPr>
          <w:rFonts w:cs="Tahoma"/>
          <w:bCs/>
        </w:rPr>
        <w:tab/>
      </w:r>
      <w:r w:rsidR="000B0457" w:rsidRPr="00A86D58">
        <w:rPr>
          <w:rFonts w:cs="Tahoma"/>
          <w:bCs/>
        </w:rPr>
        <w:tab/>
      </w:r>
      <w:r w:rsidR="000B0457" w:rsidRPr="00A86D58">
        <w:rPr>
          <w:rFonts w:cs="Tahoma"/>
          <w:bCs/>
        </w:rPr>
        <w:tab/>
      </w:r>
    </w:p>
    <w:p w14:paraId="0CFC9C92" w14:textId="77777777" w:rsidR="000B0457" w:rsidRPr="006E2AFC" w:rsidRDefault="000B0457" w:rsidP="000B0457">
      <w:pPr>
        <w:rPr>
          <w:rFonts w:cs="Tahoma"/>
          <w:b/>
          <w:bCs/>
        </w:rPr>
      </w:pPr>
      <w:r w:rsidRPr="006E2AFC">
        <w:rPr>
          <w:rFonts w:cs="Tahoma"/>
          <w:b/>
          <w:bCs/>
        </w:rPr>
        <w:tab/>
      </w:r>
    </w:p>
    <w:p w14:paraId="520F3C78" w14:textId="77777777" w:rsidR="000B0457" w:rsidRPr="00051C25" w:rsidRDefault="000B0457" w:rsidP="000B0457">
      <w:pPr>
        <w:rPr>
          <w:rFonts w:cs="Tahoma"/>
          <w:b/>
          <w:bCs/>
          <w:i/>
        </w:rPr>
      </w:pPr>
      <w:r w:rsidRPr="00051C25">
        <w:rPr>
          <w:rFonts w:cs="Tahoma"/>
          <w:b/>
          <w:bCs/>
          <w:i/>
        </w:rPr>
        <w:tab/>
      </w:r>
      <w:r w:rsidRPr="00051C25">
        <w:rPr>
          <w:rFonts w:cs="Tahoma"/>
          <w:b/>
          <w:bCs/>
          <w:i/>
        </w:rPr>
        <w:tab/>
      </w:r>
    </w:p>
    <w:p w14:paraId="2D8FA09C" w14:textId="77777777" w:rsidR="000B0457" w:rsidRPr="0086415B" w:rsidRDefault="000B0457" w:rsidP="00BC6139">
      <w:pPr>
        <w:rPr>
          <w:rFonts w:cs="Tahoma"/>
          <w:b/>
          <w:lang w:val="en-US"/>
        </w:rPr>
      </w:pPr>
      <w:r w:rsidRPr="00051C25">
        <w:rPr>
          <w:rFonts w:cs="Tahoma"/>
          <w:b/>
          <w:bCs/>
          <w:i/>
        </w:rPr>
        <w:br w:type="page"/>
      </w:r>
    </w:p>
    <w:p w14:paraId="7A11526A" w14:textId="77777777" w:rsidR="00677DFE" w:rsidRPr="00677DFE" w:rsidRDefault="00677DFE" w:rsidP="00677DFE">
      <w:pPr>
        <w:spacing w:line="276" w:lineRule="auto"/>
        <w:rPr>
          <w:rFonts w:cs="Tahoma"/>
          <w:b/>
          <w:bCs/>
        </w:rPr>
      </w:pPr>
      <w:r w:rsidRPr="00677DFE">
        <w:rPr>
          <w:rFonts w:cs="Tahoma"/>
          <w:b/>
          <w:bCs/>
        </w:rPr>
        <w:lastRenderedPageBreak/>
        <w:t>Where we are now</w:t>
      </w:r>
      <w:r>
        <w:rPr>
          <w:rFonts w:cs="Tahoma"/>
          <w:b/>
          <w:bCs/>
        </w:rPr>
        <w:t>:</w:t>
      </w:r>
    </w:p>
    <w:p w14:paraId="0593B33C" w14:textId="77777777" w:rsidR="0086415B" w:rsidRPr="00247AD8" w:rsidRDefault="0086415B" w:rsidP="0086415B">
      <w:pPr>
        <w:rPr>
          <w:rFonts w:cs="Tahoma"/>
          <w:b/>
          <w:bCs/>
          <w:sz w:val="8"/>
          <w:szCs w:val="8"/>
        </w:rPr>
      </w:pPr>
    </w:p>
    <w:p w14:paraId="0E4FA8B1" w14:textId="77777777" w:rsidR="000B0457" w:rsidRPr="0086415B" w:rsidRDefault="000B0457" w:rsidP="00A631FB">
      <w:pPr>
        <w:numPr>
          <w:ilvl w:val="0"/>
          <w:numId w:val="24"/>
        </w:numPr>
        <w:tabs>
          <w:tab w:val="clear" w:pos="1080"/>
          <w:tab w:val="num" w:pos="0"/>
        </w:tabs>
        <w:ind w:left="0" w:firstLine="0"/>
        <w:rPr>
          <w:rFonts w:cs="Tahoma"/>
          <w:b/>
          <w:bCs/>
        </w:rPr>
      </w:pPr>
      <w:r w:rsidRPr="0086415B">
        <w:rPr>
          <w:rFonts w:cs="Tahoma"/>
          <w:b/>
          <w:bCs/>
        </w:rPr>
        <w:t>Our vision</w:t>
      </w:r>
      <w:r w:rsidR="00BC6139" w:rsidRPr="0086415B">
        <w:rPr>
          <w:rFonts w:cs="Tahoma"/>
          <w:b/>
          <w:bCs/>
        </w:rPr>
        <w:t>, mission</w:t>
      </w:r>
      <w:r w:rsidRPr="0086415B">
        <w:rPr>
          <w:rFonts w:cs="Tahoma"/>
          <w:b/>
          <w:bCs/>
        </w:rPr>
        <w:t xml:space="preserve"> and values</w:t>
      </w:r>
    </w:p>
    <w:p w14:paraId="21074201" w14:textId="77777777" w:rsidR="000B0457" w:rsidRPr="00247AD8" w:rsidRDefault="000B0457" w:rsidP="00A631FB">
      <w:pPr>
        <w:tabs>
          <w:tab w:val="num" w:pos="0"/>
        </w:tabs>
        <w:rPr>
          <w:rFonts w:cs="Tahoma"/>
          <w:sz w:val="8"/>
          <w:szCs w:val="8"/>
        </w:rPr>
      </w:pPr>
    </w:p>
    <w:p w14:paraId="2E7BE094" w14:textId="77777777" w:rsidR="000B0457" w:rsidRPr="0086415B" w:rsidRDefault="000B0457" w:rsidP="00A631FB">
      <w:pPr>
        <w:tabs>
          <w:tab w:val="num" w:pos="0"/>
        </w:tabs>
        <w:ind w:left="720" w:right="-1"/>
        <w:jc w:val="both"/>
      </w:pPr>
      <w:r w:rsidRPr="0086415B">
        <w:rPr>
          <w:rFonts w:cs="Tahoma"/>
          <w:b/>
        </w:rPr>
        <w:t>Our vision</w:t>
      </w:r>
      <w:r w:rsidRPr="0086415B">
        <w:rPr>
          <w:rFonts w:cs="Tahoma"/>
        </w:rPr>
        <w:t xml:space="preserve"> is to </w:t>
      </w:r>
      <w:r w:rsidRPr="0086415B">
        <w:t>give people who are homeless, vulnerable or in need of support, the opportunity to build a brighter future</w:t>
      </w:r>
    </w:p>
    <w:p w14:paraId="61635ACA" w14:textId="77777777" w:rsidR="00BC6139" w:rsidRPr="00247AD8" w:rsidRDefault="00BC6139" w:rsidP="00A631FB">
      <w:pPr>
        <w:ind w:right="-1"/>
        <w:jc w:val="both"/>
        <w:rPr>
          <w:sz w:val="8"/>
          <w:szCs w:val="8"/>
        </w:rPr>
      </w:pPr>
    </w:p>
    <w:p w14:paraId="7D32F649" w14:textId="3B3E80C7" w:rsidR="00CA189C" w:rsidRPr="00CA189C" w:rsidRDefault="00BC6139" w:rsidP="00CA189C">
      <w:pPr>
        <w:ind w:left="709" w:right="-1"/>
        <w:jc w:val="both"/>
        <w:rPr>
          <w:lang w:val="en"/>
        </w:rPr>
      </w:pPr>
      <w:r w:rsidRPr="00CA189C">
        <w:rPr>
          <w:b/>
        </w:rPr>
        <w:t>Our mission</w:t>
      </w:r>
      <w:r w:rsidRPr="00CA189C">
        <w:t xml:space="preserve"> is to </w:t>
      </w:r>
      <w:r w:rsidR="00CA189C" w:rsidRPr="00CA189C">
        <w:rPr>
          <w:lang w:val="en"/>
        </w:rPr>
        <w:t>provide safe, flexible and reliable client led housing and support services that focus on reducing homelessness, improving health and wellbeing and building on individual’s skills and resilience.</w:t>
      </w:r>
    </w:p>
    <w:p w14:paraId="5AFA9945" w14:textId="77777777" w:rsidR="000B0457" w:rsidRPr="00247AD8" w:rsidRDefault="000B0457" w:rsidP="00A631FB">
      <w:pPr>
        <w:tabs>
          <w:tab w:val="num" w:pos="0"/>
        </w:tabs>
        <w:ind w:left="720" w:right="-1"/>
        <w:jc w:val="both"/>
        <w:rPr>
          <w:rFonts w:cs="Tahoma"/>
          <w:sz w:val="8"/>
          <w:szCs w:val="8"/>
        </w:rPr>
      </w:pPr>
    </w:p>
    <w:p w14:paraId="5AD6C6F4" w14:textId="77777777" w:rsidR="000B0457" w:rsidRPr="0086415B" w:rsidRDefault="000B0457" w:rsidP="00A631FB">
      <w:pPr>
        <w:tabs>
          <w:tab w:val="num" w:pos="0"/>
        </w:tabs>
        <w:ind w:left="720" w:right="-1"/>
        <w:jc w:val="both"/>
        <w:rPr>
          <w:rFonts w:cs="Tahoma"/>
        </w:rPr>
      </w:pPr>
      <w:r w:rsidRPr="0086415B">
        <w:rPr>
          <w:rFonts w:cs="Tahoma"/>
          <w:b/>
        </w:rPr>
        <w:t>Our values</w:t>
      </w:r>
      <w:r w:rsidRPr="0086415B">
        <w:rPr>
          <w:rFonts w:cs="Tahoma"/>
        </w:rPr>
        <w:t xml:space="preserve"> are:</w:t>
      </w:r>
    </w:p>
    <w:p w14:paraId="1BB3A620" w14:textId="77777777" w:rsidR="00CA189C" w:rsidRDefault="00CA189C" w:rsidP="00CA189C">
      <w:pPr>
        <w:pStyle w:val="ListParagraph"/>
        <w:numPr>
          <w:ilvl w:val="1"/>
          <w:numId w:val="33"/>
        </w:numPr>
        <w:jc w:val="both"/>
      </w:pPr>
      <w:r>
        <w:t>Integrity</w:t>
      </w:r>
    </w:p>
    <w:p w14:paraId="55F8E90C" w14:textId="5050807E" w:rsidR="00CA189C" w:rsidRDefault="00CA189C" w:rsidP="00CA189C">
      <w:pPr>
        <w:pStyle w:val="ListParagraph"/>
        <w:numPr>
          <w:ilvl w:val="1"/>
          <w:numId w:val="33"/>
        </w:numPr>
        <w:jc w:val="both"/>
      </w:pPr>
      <w:r>
        <w:t>Resilien</w:t>
      </w:r>
      <w:r w:rsidR="00151E25">
        <w:t>ce</w:t>
      </w:r>
    </w:p>
    <w:p w14:paraId="49115FE1" w14:textId="77777777" w:rsidR="00CA189C" w:rsidRDefault="00CA189C" w:rsidP="00CA189C">
      <w:pPr>
        <w:pStyle w:val="ListParagraph"/>
        <w:numPr>
          <w:ilvl w:val="1"/>
          <w:numId w:val="33"/>
        </w:numPr>
        <w:jc w:val="both"/>
      </w:pPr>
      <w:r>
        <w:t>Empowering</w:t>
      </w:r>
    </w:p>
    <w:p w14:paraId="3A981182" w14:textId="77777777" w:rsidR="00CA189C" w:rsidRDefault="00CA189C" w:rsidP="00CA189C">
      <w:pPr>
        <w:pStyle w:val="ListParagraph"/>
        <w:numPr>
          <w:ilvl w:val="1"/>
          <w:numId w:val="33"/>
        </w:numPr>
        <w:jc w:val="both"/>
      </w:pPr>
      <w:r>
        <w:t>Inclusive</w:t>
      </w:r>
    </w:p>
    <w:p w14:paraId="76E468BD" w14:textId="77777777" w:rsidR="00CA189C" w:rsidRDefault="00CA189C" w:rsidP="00CA189C">
      <w:pPr>
        <w:pStyle w:val="ListParagraph"/>
        <w:numPr>
          <w:ilvl w:val="1"/>
          <w:numId w:val="33"/>
        </w:numPr>
        <w:jc w:val="both"/>
      </w:pPr>
      <w:r>
        <w:t>Proactive</w:t>
      </w:r>
    </w:p>
    <w:p w14:paraId="7F187F3C" w14:textId="77777777" w:rsidR="000B0457" w:rsidRPr="000B7CCA" w:rsidRDefault="00624CD5" w:rsidP="00624CD5">
      <w:pPr>
        <w:tabs>
          <w:tab w:val="num" w:pos="0"/>
          <w:tab w:val="left" w:pos="1155"/>
        </w:tabs>
        <w:ind w:left="720" w:right="-1"/>
        <w:jc w:val="both"/>
        <w:rPr>
          <w:rFonts w:cs="Tahoma"/>
          <w:sz w:val="8"/>
          <w:szCs w:val="8"/>
        </w:rPr>
      </w:pPr>
      <w:r w:rsidRPr="000B7CCA">
        <w:rPr>
          <w:rFonts w:cs="Tahoma"/>
          <w:sz w:val="8"/>
          <w:szCs w:val="8"/>
        </w:rPr>
        <w:tab/>
      </w:r>
    </w:p>
    <w:p w14:paraId="69D61828" w14:textId="77777777" w:rsidR="00BC6139" w:rsidRPr="0086415B" w:rsidRDefault="00BC6139" w:rsidP="00A631FB">
      <w:pPr>
        <w:numPr>
          <w:ilvl w:val="0"/>
          <w:numId w:val="24"/>
        </w:numPr>
        <w:tabs>
          <w:tab w:val="clear" w:pos="1080"/>
          <w:tab w:val="num" w:pos="0"/>
        </w:tabs>
        <w:ind w:left="0" w:firstLine="0"/>
        <w:rPr>
          <w:rFonts w:cs="Tahoma"/>
          <w:b/>
          <w:bCs/>
        </w:rPr>
      </w:pPr>
      <w:r w:rsidRPr="0086415B">
        <w:rPr>
          <w:rFonts w:cs="Tahoma"/>
          <w:b/>
          <w:bCs/>
        </w:rPr>
        <w:t>Who we are</w:t>
      </w:r>
    </w:p>
    <w:p w14:paraId="5569A98C" w14:textId="77777777" w:rsidR="00BC6139" w:rsidRPr="00247AD8" w:rsidRDefault="00BC6139" w:rsidP="00A631FB">
      <w:pPr>
        <w:tabs>
          <w:tab w:val="num" w:pos="0"/>
        </w:tabs>
        <w:rPr>
          <w:rFonts w:cs="Tahoma"/>
          <w:sz w:val="8"/>
          <w:szCs w:val="8"/>
        </w:rPr>
      </w:pPr>
    </w:p>
    <w:p w14:paraId="519A32BB" w14:textId="2F954EDE" w:rsidR="00587E03" w:rsidRPr="0086415B" w:rsidRDefault="00BC6139" w:rsidP="00A631FB">
      <w:pPr>
        <w:ind w:left="709" w:right="-1"/>
        <w:jc w:val="both"/>
      </w:pPr>
      <w:r w:rsidRPr="0086415B">
        <w:t>We were</w:t>
      </w:r>
      <w:r w:rsidR="00587E03" w:rsidRPr="0086415B">
        <w:t xml:space="preserve"> formed in 2001 through the merger of St Petr</w:t>
      </w:r>
      <w:r w:rsidR="00461C2B" w:rsidRPr="0086415B">
        <w:t>oc and St Dismas. We</w:t>
      </w:r>
      <w:r w:rsidR="00587E03" w:rsidRPr="0086415B">
        <w:t xml:space="preserve"> offer </w:t>
      </w:r>
      <w:r w:rsidR="00A53317" w:rsidRPr="0086415B">
        <w:t xml:space="preserve">housing, </w:t>
      </w:r>
      <w:r w:rsidR="00CA189C">
        <w:t xml:space="preserve">and </w:t>
      </w:r>
      <w:r w:rsidR="00A53317" w:rsidRPr="0086415B">
        <w:t xml:space="preserve">support </w:t>
      </w:r>
      <w:r w:rsidR="00587E03" w:rsidRPr="0086415B">
        <w:t xml:space="preserve">services </w:t>
      </w:r>
      <w:r w:rsidR="00CE597A">
        <w:t>in</w:t>
      </w:r>
      <w:r w:rsidR="00CE597A" w:rsidRPr="0086415B">
        <w:t xml:space="preserve"> </w:t>
      </w:r>
      <w:r w:rsidRPr="0086415B">
        <w:t xml:space="preserve">Berkshire, </w:t>
      </w:r>
      <w:r w:rsidR="00587E03" w:rsidRPr="0086415B">
        <w:t>Hampshire</w:t>
      </w:r>
      <w:r w:rsidR="00CA189C">
        <w:t xml:space="preserve"> (including Portsmouth and Southampton)</w:t>
      </w:r>
      <w:r w:rsidR="001F744E">
        <w:t>,</w:t>
      </w:r>
      <w:r w:rsidRPr="0086415B">
        <w:t xml:space="preserve"> </w:t>
      </w:r>
      <w:r w:rsidR="00CA189C">
        <w:t xml:space="preserve">the Isle of Wight and </w:t>
      </w:r>
      <w:r w:rsidR="00CE597A">
        <w:t>West</w:t>
      </w:r>
      <w:r w:rsidR="0020324A">
        <w:t xml:space="preserve"> </w:t>
      </w:r>
      <w:r w:rsidRPr="0086415B">
        <w:t>Sussex</w:t>
      </w:r>
      <w:r w:rsidR="00587E03" w:rsidRPr="0086415B">
        <w:t>.</w:t>
      </w:r>
      <w:r w:rsidR="005C7A3D" w:rsidRPr="0086415B">
        <w:t xml:space="preserve">  </w:t>
      </w:r>
      <w:r w:rsidR="00941E1B">
        <w:t xml:space="preserve">We’ve been accepted on frameworks to provide services in Hampshire, Surrey and on the Isle of Wight. </w:t>
      </w:r>
      <w:r w:rsidR="005C7A3D" w:rsidRPr="0086415B">
        <w:t>Our head office is in Fareham in Hampshire.</w:t>
      </w:r>
      <w:r w:rsidR="001B6D4B">
        <w:t xml:space="preserve"> </w:t>
      </w:r>
      <w:r w:rsidRPr="0086415B">
        <w:t>We</w:t>
      </w:r>
      <w:r w:rsidR="00247AD8">
        <w:t>’</w:t>
      </w:r>
      <w:r w:rsidRPr="0086415B">
        <w:t>re</w:t>
      </w:r>
      <w:r w:rsidR="00587E03" w:rsidRPr="0086415B">
        <w:t xml:space="preserve"> a registered </w:t>
      </w:r>
      <w:r w:rsidRPr="0086415B">
        <w:t>community benefit s</w:t>
      </w:r>
      <w:r w:rsidR="00587E03" w:rsidRPr="0086415B">
        <w:t xml:space="preserve">ociety with charitable </w:t>
      </w:r>
      <w:r w:rsidR="00BF5EAF" w:rsidRPr="0086415B">
        <w:t>objectives</w:t>
      </w:r>
      <w:r w:rsidR="008816E6">
        <w:t>,</w:t>
      </w:r>
      <w:r w:rsidR="00587E03" w:rsidRPr="0086415B">
        <w:t xml:space="preserve"> a </w:t>
      </w:r>
      <w:r w:rsidRPr="0086415B">
        <w:t xml:space="preserve">registered provider </w:t>
      </w:r>
      <w:r w:rsidR="00587E03" w:rsidRPr="0086415B">
        <w:t>and member of the National Housing Federation and Homeless Link.</w:t>
      </w:r>
    </w:p>
    <w:p w14:paraId="239905BB" w14:textId="77777777" w:rsidR="00587E03" w:rsidRPr="00247AD8" w:rsidRDefault="00587E03" w:rsidP="00A631FB">
      <w:pPr>
        <w:ind w:left="709" w:right="-1"/>
        <w:jc w:val="both"/>
        <w:rPr>
          <w:sz w:val="8"/>
          <w:szCs w:val="8"/>
        </w:rPr>
      </w:pPr>
    </w:p>
    <w:p w14:paraId="407D8996" w14:textId="75CCAC7B" w:rsidR="00461C2B" w:rsidRPr="0086415B" w:rsidRDefault="00461C2B" w:rsidP="00A631FB">
      <w:pPr>
        <w:ind w:left="709" w:right="-1"/>
        <w:jc w:val="both"/>
      </w:pPr>
      <w:r w:rsidRPr="005F4076">
        <w:rPr>
          <w:bCs/>
        </w:rPr>
        <w:t xml:space="preserve">We </w:t>
      </w:r>
      <w:r w:rsidR="00BA1A21">
        <w:rPr>
          <w:bCs/>
        </w:rPr>
        <w:t>make a difference by providing</w:t>
      </w:r>
      <w:r w:rsidRPr="005F4076">
        <w:rPr>
          <w:bCs/>
        </w:rPr>
        <w:t xml:space="preserve"> </w:t>
      </w:r>
      <w:r w:rsidR="00EC391A" w:rsidRPr="005F4076">
        <w:rPr>
          <w:bCs/>
        </w:rPr>
        <w:t>approximately</w:t>
      </w:r>
      <w:r w:rsidR="00BC6139" w:rsidRPr="005F4076">
        <w:rPr>
          <w:bCs/>
        </w:rPr>
        <w:t xml:space="preserve"> </w:t>
      </w:r>
      <w:r w:rsidR="00C74D27">
        <w:rPr>
          <w:bCs/>
        </w:rPr>
        <w:t>7</w:t>
      </w:r>
      <w:r w:rsidR="00BC6139" w:rsidRPr="005F4076">
        <w:rPr>
          <w:bCs/>
        </w:rPr>
        <w:t>00</w:t>
      </w:r>
      <w:r w:rsidRPr="005F4076">
        <w:rPr>
          <w:bCs/>
        </w:rPr>
        <w:t xml:space="preserve"> places of hostel and resettlement accommodation</w:t>
      </w:r>
      <w:r w:rsidR="00B43C35" w:rsidRPr="005F4076">
        <w:rPr>
          <w:bCs/>
        </w:rPr>
        <w:t xml:space="preserve"> and </w:t>
      </w:r>
      <w:r w:rsidR="00EC391A" w:rsidRPr="005F4076">
        <w:rPr>
          <w:bCs/>
        </w:rPr>
        <w:t xml:space="preserve">support </w:t>
      </w:r>
      <w:r w:rsidR="00C74D27">
        <w:rPr>
          <w:bCs/>
        </w:rPr>
        <w:t>a further</w:t>
      </w:r>
      <w:r w:rsidR="0020472E" w:rsidRPr="005F4076">
        <w:rPr>
          <w:bCs/>
        </w:rPr>
        <w:t xml:space="preserve"> </w:t>
      </w:r>
      <w:r w:rsidR="00C74D27">
        <w:rPr>
          <w:bCs/>
        </w:rPr>
        <w:t>5</w:t>
      </w:r>
      <w:r w:rsidR="00EC391A" w:rsidRPr="005F4076">
        <w:rPr>
          <w:bCs/>
        </w:rPr>
        <w:t xml:space="preserve">00 </w:t>
      </w:r>
      <w:r w:rsidR="00C74D27">
        <w:rPr>
          <w:bCs/>
        </w:rPr>
        <w:t>clients</w:t>
      </w:r>
      <w:r w:rsidR="00EC391A" w:rsidRPr="005F4076">
        <w:rPr>
          <w:bCs/>
        </w:rPr>
        <w:t>.</w:t>
      </w:r>
      <w:r w:rsidR="00B43C35" w:rsidRPr="005F4076">
        <w:rPr>
          <w:bCs/>
        </w:rPr>
        <w:t xml:space="preserve"> We </w:t>
      </w:r>
      <w:r w:rsidRPr="005F4076">
        <w:rPr>
          <w:bCs/>
        </w:rPr>
        <w:t xml:space="preserve">employ </w:t>
      </w:r>
      <w:r w:rsidR="00B26324" w:rsidRPr="005F4076">
        <w:rPr>
          <w:bCs/>
        </w:rPr>
        <w:t>approximately</w:t>
      </w:r>
      <w:r w:rsidR="00C2366F" w:rsidRPr="005F4076">
        <w:rPr>
          <w:bCs/>
        </w:rPr>
        <w:t xml:space="preserve"> </w:t>
      </w:r>
      <w:r w:rsidR="00247AD8" w:rsidRPr="005F4076">
        <w:rPr>
          <w:bCs/>
        </w:rPr>
        <w:t>2</w:t>
      </w:r>
      <w:r w:rsidR="00CA189C" w:rsidRPr="005F4076">
        <w:rPr>
          <w:bCs/>
        </w:rPr>
        <w:t>5</w:t>
      </w:r>
      <w:r w:rsidR="00247AD8" w:rsidRPr="005F4076">
        <w:rPr>
          <w:bCs/>
        </w:rPr>
        <w:t xml:space="preserve">0 </w:t>
      </w:r>
      <w:r w:rsidR="00B26324" w:rsidRPr="005F4076">
        <w:rPr>
          <w:bCs/>
        </w:rPr>
        <w:t>people</w:t>
      </w:r>
      <w:r w:rsidR="005F4076" w:rsidRPr="005F4076">
        <w:rPr>
          <w:bCs/>
        </w:rPr>
        <w:t xml:space="preserve"> and</w:t>
      </w:r>
      <w:r w:rsidR="00C33A5B" w:rsidRPr="005F4076">
        <w:rPr>
          <w:bCs/>
        </w:rPr>
        <w:t xml:space="preserve"> around </w:t>
      </w:r>
      <w:r w:rsidR="00744D80" w:rsidRPr="005F4076">
        <w:rPr>
          <w:bCs/>
        </w:rPr>
        <w:t>6</w:t>
      </w:r>
      <w:r w:rsidRPr="005F4076">
        <w:rPr>
          <w:bCs/>
        </w:rPr>
        <w:t>0 relief workers.</w:t>
      </w:r>
      <w:r w:rsidRPr="0086415B">
        <w:rPr>
          <w:bCs/>
        </w:rPr>
        <w:t xml:space="preserve">  </w:t>
      </w:r>
    </w:p>
    <w:p w14:paraId="2B14113E" w14:textId="77777777" w:rsidR="00B75C96" w:rsidRPr="00247AD8" w:rsidRDefault="00B75C96" w:rsidP="00B75C96">
      <w:pPr>
        <w:ind w:left="709" w:right="-1"/>
        <w:jc w:val="both"/>
        <w:rPr>
          <w:sz w:val="8"/>
          <w:szCs w:val="8"/>
        </w:rPr>
      </w:pPr>
    </w:p>
    <w:p w14:paraId="3BE63185" w14:textId="06C6C0EB" w:rsidR="00B75C96" w:rsidRPr="0086415B" w:rsidRDefault="00B75C96" w:rsidP="00B75C96">
      <w:pPr>
        <w:ind w:left="709" w:right="-1"/>
        <w:jc w:val="both"/>
      </w:pPr>
      <w:r w:rsidRPr="005F4076">
        <w:t xml:space="preserve">We have a turnover of </w:t>
      </w:r>
      <w:r w:rsidR="00664931">
        <w:t xml:space="preserve">approximately </w:t>
      </w:r>
      <w:r w:rsidRPr="005F4076">
        <w:t>£</w:t>
      </w:r>
      <w:r w:rsidR="00B26324" w:rsidRPr="005F4076">
        <w:t>1</w:t>
      </w:r>
      <w:r w:rsidR="005F4076" w:rsidRPr="005F4076">
        <w:t>3</w:t>
      </w:r>
      <w:r w:rsidR="00B26324" w:rsidRPr="005F4076">
        <w:t xml:space="preserve"> </w:t>
      </w:r>
      <w:r w:rsidRPr="005F4076">
        <w:t>million and reserves</w:t>
      </w:r>
      <w:r w:rsidR="00567A46" w:rsidRPr="005F4076">
        <w:t xml:space="preserve"> of</w:t>
      </w:r>
      <w:r w:rsidRPr="005F4076">
        <w:t xml:space="preserve"> </w:t>
      </w:r>
      <w:r w:rsidR="00664931">
        <w:t xml:space="preserve">over </w:t>
      </w:r>
      <w:r w:rsidRPr="005F4076">
        <w:t>£</w:t>
      </w:r>
      <w:r w:rsidR="005F4076" w:rsidRPr="005F4076">
        <w:t>3</w:t>
      </w:r>
      <w:r w:rsidRPr="005F4076">
        <w:t xml:space="preserve"> million.</w:t>
      </w:r>
      <w:r w:rsidR="00247AD8" w:rsidRPr="005F4076">
        <w:t xml:space="preserve"> We receive approximately</w:t>
      </w:r>
      <w:r w:rsidR="00BA1A21">
        <w:t xml:space="preserve"> £</w:t>
      </w:r>
      <w:r w:rsidR="00783F8F">
        <w:t>7.8</w:t>
      </w:r>
      <w:r w:rsidR="00BA1A21">
        <w:t xml:space="preserve"> million a year from support contracts, donations and other income and</w:t>
      </w:r>
      <w:r w:rsidR="00247AD8" w:rsidRPr="005F4076">
        <w:t xml:space="preserve"> £</w:t>
      </w:r>
      <w:r w:rsidR="00896B5E" w:rsidRPr="005F4076">
        <w:t>5</w:t>
      </w:r>
      <w:r w:rsidR="00567A46" w:rsidRPr="005F4076">
        <w:t>.2</w:t>
      </w:r>
      <w:r w:rsidR="00304F6B" w:rsidRPr="005F4076">
        <w:t xml:space="preserve"> million</w:t>
      </w:r>
      <w:r w:rsidR="00247AD8" w:rsidRPr="005F4076">
        <w:t xml:space="preserve"> a year in rent income.</w:t>
      </w:r>
    </w:p>
    <w:p w14:paraId="0906856D" w14:textId="77777777" w:rsidR="00B75C96" w:rsidRPr="00247AD8" w:rsidRDefault="00B75C96" w:rsidP="00B75C96">
      <w:pPr>
        <w:ind w:left="709" w:right="-1"/>
        <w:jc w:val="both"/>
        <w:rPr>
          <w:sz w:val="8"/>
          <w:szCs w:val="8"/>
        </w:rPr>
      </w:pPr>
    </w:p>
    <w:p w14:paraId="5A394C5C" w14:textId="3B3C82B2" w:rsidR="00B75C96" w:rsidRPr="0086415B" w:rsidRDefault="00B75C96" w:rsidP="00B75C96">
      <w:pPr>
        <w:ind w:left="709" w:right="-1"/>
        <w:jc w:val="both"/>
      </w:pPr>
      <w:r w:rsidRPr="0086415B">
        <w:t xml:space="preserve">We </w:t>
      </w:r>
      <w:r>
        <w:t>have strong</w:t>
      </w:r>
      <w:r w:rsidRPr="0086415B">
        <w:t xml:space="preserve"> govern</w:t>
      </w:r>
      <w:r>
        <w:t>ance,</w:t>
      </w:r>
      <w:r w:rsidR="00CE597A">
        <w:t xml:space="preserve"> </w:t>
      </w:r>
      <w:r w:rsidR="00664931">
        <w:t xml:space="preserve">but </w:t>
      </w:r>
      <w:r>
        <w:t>continually review this to ensure our board has the required skills and experience in an ever more difficult operating environment.</w:t>
      </w:r>
    </w:p>
    <w:p w14:paraId="6333543D" w14:textId="77777777" w:rsidR="00B75C96" w:rsidRPr="00247AD8" w:rsidRDefault="00B75C96" w:rsidP="00B75C96">
      <w:pPr>
        <w:tabs>
          <w:tab w:val="num" w:pos="0"/>
          <w:tab w:val="left" w:pos="1155"/>
        </w:tabs>
        <w:ind w:left="720" w:right="-1"/>
        <w:jc w:val="both"/>
        <w:rPr>
          <w:rFonts w:cs="Tahoma"/>
          <w:sz w:val="8"/>
          <w:szCs w:val="8"/>
        </w:rPr>
      </w:pPr>
      <w:r w:rsidRPr="00247AD8">
        <w:rPr>
          <w:rFonts w:cs="Tahoma"/>
          <w:sz w:val="8"/>
          <w:szCs w:val="8"/>
        </w:rPr>
        <w:tab/>
      </w:r>
    </w:p>
    <w:p w14:paraId="5B4076D0" w14:textId="77777777" w:rsidR="005F4076" w:rsidRPr="0071192B" w:rsidRDefault="005F4076" w:rsidP="005F4076">
      <w:pPr>
        <w:numPr>
          <w:ilvl w:val="0"/>
          <w:numId w:val="24"/>
        </w:numPr>
        <w:tabs>
          <w:tab w:val="clear" w:pos="1080"/>
          <w:tab w:val="num" w:pos="0"/>
        </w:tabs>
        <w:ind w:left="0" w:firstLine="0"/>
        <w:rPr>
          <w:rFonts w:cs="Tahoma"/>
          <w:b/>
          <w:bCs/>
        </w:rPr>
      </w:pPr>
      <w:r w:rsidRPr="0071192B">
        <w:rPr>
          <w:rFonts w:cs="Tahoma"/>
          <w:b/>
          <w:bCs/>
        </w:rPr>
        <w:t>W</w:t>
      </w:r>
      <w:r>
        <w:rPr>
          <w:rFonts w:cs="Tahoma"/>
          <w:b/>
          <w:bCs/>
        </w:rPr>
        <w:t>here we work and w</w:t>
      </w:r>
      <w:r w:rsidRPr="0071192B">
        <w:rPr>
          <w:rFonts w:cs="Tahoma"/>
          <w:b/>
          <w:bCs/>
        </w:rPr>
        <w:t>hat we do</w:t>
      </w:r>
    </w:p>
    <w:p w14:paraId="531AE2CD" w14:textId="77777777" w:rsidR="005F4076" w:rsidRPr="003A43AE" w:rsidRDefault="005F4076" w:rsidP="005F4076">
      <w:pPr>
        <w:pStyle w:val="Heading2"/>
        <w:spacing w:before="0" w:after="0"/>
        <w:ind w:left="709"/>
        <w:jc w:val="both"/>
        <w:rPr>
          <w:rFonts w:ascii="Gill Sans MT" w:hAnsi="Gill Sans MT"/>
          <w:b w:val="0"/>
          <w:i w:val="0"/>
          <w:sz w:val="8"/>
          <w:szCs w:val="8"/>
        </w:rPr>
      </w:pPr>
    </w:p>
    <w:p w14:paraId="497BB920" w14:textId="77777777" w:rsidR="005F4076" w:rsidRDefault="005F4076" w:rsidP="005F4076">
      <w:pPr>
        <w:pStyle w:val="Heading2"/>
        <w:spacing w:before="0" w:after="0"/>
        <w:ind w:left="709"/>
        <w:jc w:val="both"/>
        <w:rPr>
          <w:rFonts w:ascii="Gill Sans MT" w:hAnsi="Gill Sans MT"/>
          <w:b w:val="0"/>
          <w:i w:val="0"/>
          <w:sz w:val="24"/>
          <w:szCs w:val="24"/>
        </w:rPr>
      </w:pPr>
      <w:r w:rsidRPr="0086415B">
        <w:rPr>
          <w:rFonts w:ascii="Gill Sans MT" w:hAnsi="Gill Sans MT"/>
          <w:b w:val="0"/>
          <w:i w:val="0"/>
          <w:sz w:val="24"/>
          <w:szCs w:val="24"/>
        </w:rPr>
        <w:t xml:space="preserve">We work </w:t>
      </w:r>
      <w:r>
        <w:rPr>
          <w:rFonts w:ascii="Gill Sans MT" w:hAnsi="Gill Sans MT"/>
          <w:b w:val="0"/>
          <w:i w:val="0"/>
          <w:sz w:val="24"/>
          <w:szCs w:val="24"/>
        </w:rPr>
        <w:t>in:</w:t>
      </w:r>
    </w:p>
    <w:p w14:paraId="1EDEA2FE" w14:textId="77777777" w:rsidR="005F4076" w:rsidRDefault="005F4076" w:rsidP="005F4076">
      <w:pPr>
        <w:pStyle w:val="Heading2"/>
        <w:numPr>
          <w:ilvl w:val="0"/>
          <w:numId w:val="34"/>
        </w:numPr>
        <w:spacing w:before="0" w:after="0"/>
        <w:jc w:val="both"/>
        <w:rPr>
          <w:rFonts w:ascii="Gill Sans MT" w:hAnsi="Gill Sans MT"/>
          <w:b w:val="0"/>
          <w:i w:val="0"/>
          <w:sz w:val="24"/>
          <w:szCs w:val="24"/>
        </w:rPr>
      </w:pPr>
      <w:r>
        <w:rPr>
          <w:rFonts w:ascii="Gill Sans MT" w:hAnsi="Gill Sans MT"/>
          <w:b w:val="0"/>
          <w:i w:val="0"/>
          <w:sz w:val="24"/>
          <w:szCs w:val="24"/>
        </w:rPr>
        <w:t>Hampshire (including Portsmouth and Southampton) – 85% of what we do</w:t>
      </w:r>
    </w:p>
    <w:p w14:paraId="5E1FABD6" w14:textId="77777777" w:rsidR="005F4076" w:rsidRDefault="005F4076" w:rsidP="005F4076">
      <w:pPr>
        <w:pStyle w:val="ListParagraph"/>
        <w:numPr>
          <w:ilvl w:val="0"/>
          <w:numId w:val="34"/>
        </w:numPr>
      </w:pPr>
      <w:r>
        <w:t>The Isle of Wight</w:t>
      </w:r>
    </w:p>
    <w:p w14:paraId="0010081D" w14:textId="77777777" w:rsidR="005F4076" w:rsidRDefault="005F4076" w:rsidP="005F4076">
      <w:pPr>
        <w:pStyle w:val="ListParagraph"/>
        <w:numPr>
          <w:ilvl w:val="0"/>
          <w:numId w:val="34"/>
        </w:numPr>
      </w:pPr>
      <w:r>
        <w:t>West Berkshire</w:t>
      </w:r>
    </w:p>
    <w:p w14:paraId="0213EC13" w14:textId="77777777" w:rsidR="005F4076" w:rsidRPr="00272127" w:rsidRDefault="005F4076" w:rsidP="005F4076">
      <w:pPr>
        <w:pStyle w:val="ListParagraph"/>
        <w:numPr>
          <w:ilvl w:val="0"/>
          <w:numId w:val="34"/>
        </w:numPr>
      </w:pPr>
      <w:r>
        <w:t>West Sussex</w:t>
      </w:r>
    </w:p>
    <w:p w14:paraId="51543679" w14:textId="77777777" w:rsidR="005F4076" w:rsidRPr="003A43AE" w:rsidRDefault="005F4076" w:rsidP="005F4076">
      <w:pPr>
        <w:pStyle w:val="Heading2"/>
        <w:spacing w:before="0" w:after="0"/>
        <w:ind w:left="709"/>
        <w:jc w:val="both"/>
        <w:rPr>
          <w:rFonts w:ascii="Gill Sans MT" w:hAnsi="Gill Sans MT"/>
          <w:b w:val="0"/>
          <w:i w:val="0"/>
          <w:sz w:val="8"/>
          <w:szCs w:val="8"/>
        </w:rPr>
      </w:pPr>
    </w:p>
    <w:p w14:paraId="26BA8F7A" w14:textId="77777777" w:rsidR="005F4076" w:rsidRDefault="005F4076" w:rsidP="005F4076">
      <w:pPr>
        <w:pStyle w:val="Heading2"/>
        <w:spacing w:before="0" w:after="0"/>
        <w:ind w:left="709"/>
        <w:jc w:val="both"/>
        <w:rPr>
          <w:rFonts w:ascii="Gill Sans MT" w:hAnsi="Gill Sans MT"/>
          <w:b w:val="0"/>
          <w:i w:val="0"/>
          <w:sz w:val="24"/>
          <w:szCs w:val="24"/>
        </w:rPr>
      </w:pPr>
      <w:r w:rsidRPr="0086415B">
        <w:rPr>
          <w:rFonts w:ascii="Gill Sans MT" w:hAnsi="Gill Sans MT"/>
          <w:b w:val="0"/>
          <w:i w:val="0"/>
          <w:sz w:val="24"/>
          <w:szCs w:val="24"/>
        </w:rPr>
        <w:t xml:space="preserve">We </w:t>
      </w:r>
      <w:r>
        <w:rPr>
          <w:rFonts w:ascii="Gill Sans MT" w:hAnsi="Gill Sans MT"/>
          <w:b w:val="0"/>
          <w:i w:val="0"/>
          <w:sz w:val="24"/>
          <w:szCs w:val="24"/>
        </w:rPr>
        <w:t>provide the following services:</w:t>
      </w:r>
    </w:p>
    <w:p w14:paraId="66B2B7A3" w14:textId="77777777" w:rsidR="005F4076" w:rsidRDefault="005F4076" w:rsidP="005F4076">
      <w:pPr>
        <w:pStyle w:val="Heading2"/>
        <w:numPr>
          <w:ilvl w:val="0"/>
          <w:numId w:val="34"/>
        </w:numPr>
        <w:spacing w:before="0" w:after="0"/>
        <w:jc w:val="both"/>
        <w:rPr>
          <w:rFonts w:ascii="Gill Sans MT" w:hAnsi="Gill Sans MT"/>
          <w:b w:val="0"/>
          <w:i w:val="0"/>
          <w:sz w:val="24"/>
          <w:szCs w:val="24"/>
        </w:rPr>
      </w:pPr>
      <w:r>
        <w:rPr>
          <w:rFonts w:ascii="Gill Sans MT" w:hAnsi="Gill Sans MT"/>
          <w:b w:val="0"/>
          <w:i w:val="0"/>
          <w:sz w:val="24"/>
          <w:szCs w:val="24"/>
        </w:rPr>
        <w:t>Single homelessness – 85% of what we do</w:t>
      </w:r>
    </w:p>
    <w:p w14:paraId="713BDA2E" w14:textId="77777777" w:rsidR="005F4076" w:rsidRDefault="005F4076" w:rsidP="005F4076">
      <w:pPr>
        <w:pStyle w:val="ListParagraph"/>
        <w:numPr>
          <w:ilvl w:val="0"/>
          <w:numId w:val="34"/>
        </w:numPr>
      </w:pPr>
      <w:r>
        <w:t>Young people and some young families</w:t>
      </w:r>
    </w:p>
    <w:p w14:paraId="202DFB1E" w14:textId="030B84A0" w:rsidR="005F4076" w:rsidRDefault="005F4076" w:rsidP="005F4076">
      <w:pPr>
        <w:pStyle w:val="ListParagraph"/>
        <w:numPr>
          <w:ilvl w:val="0"/>
          <w:numId w:val="34"/>
        </w:numPr>
      </w:pPr>
      <w:r>
        <w:t>Mental health</w:t>
      </w:r>
    </w:p>
    <w:p w14:paraId="6BEB996E" w14:textId="77777777" w:rsidR="002B7352" w:rsidRPr="00916C98" w:rsidRDefault="002B7352" w:rsidP="00916C98">
      <w:pPr>
        <w:pStyle w:val="ListParagraph"/>
        <w:ind w:left="1500"/>
        <w:rPr>
          <w:sz w:val="8"/>
          <w:szCs w:val="8"/>
        </w:rPr>
      </w:pPr>
    </w:p>
    <w:p w14:paraId="1F0770A9" w14:textId="77777777" w:rsidR="005F4076" w:rsidRDefault="005F4076" w:rsidP="005F4076">
      <w:pPr>
        <w:ind w:firstLine="720"/>
      </w:pPr>
      <w:r>
        <w:t>Plus a few other services including for refugees and former offenders</w:t>
      </w:r>
    </w:p>
    <w:p w14:paraId="7B79D729" w14:textId="77777777" w:rsidR="005F4076" w:rsidRPr="003A43AE" w:rsidRDefault="005F4076" w:rsidP="005F4076">
      <w:pPr>
        <w:ind w:firstLine="720"/>
        <w:rPr>
          <w:sz w:val="8"/>
          <w:szCs w:val="8"/>
        </w:rPr>
      </w:pPr>
    </w:p>
    <w:p w14:paraId="0C4042F3" w14:textId="6E2F2336" w:rsidR="005F4076" w:rsidRPr="005F4076" w:rsidRDefault="005F4076" w:rsidP="00783F8F">
      <w:pPr>
        <w:ind w:left="709"/>
      </w:pPr>
      <w:r w:rsidRPr="005F4076">
        <w:t>We aim to own or lease as many of the buildings we operate out of as possible</w:t>
      </w:r>
      <w:r>
        <w:t>.</w:t>
      </w:r>
    </w:p>
    <w:p w14:paraId="4E48A692" w14:textId="77777777" w:rsidR="00A655BC" w:rsidRPr="00A655BC" w:rsidRDefault="00A655BC" w:rsidP="007C0740">
      <w:pPr>
        <w:pStyle w:val="Heading2"/>
        <w:spacing w:before="0" w:after="0"/>
        <w:ind w:left="709"/>
        <w:jc w:val="both"/>
        <w:rPr>
          <w:rFonts w:ascii="Gill Sans MT" w:hAnsi="Gill Sans MT"/>
          <w:b w:val="0"/>
          <w:i w:val="0"/>
          <w:sz w:val="8"/>
          <w:szCs w:val="8"/>
        </w:rPr>
      </w:pPr>
    </w:p>
    <w:p w14:paraId="434F2D5F" w14:textId="4F9629E4" w:rsidR="007C0740" w:rsidRPr="0086415B" w:rsidRDefault="007C0740" w:rsidP="007C0740">
      <w:pPr>
        <w:pStyle w:val="Heading2"/>
        <w:spacing w:before="0" w:after="0"/>
        <w:ind w:left="709"/>
        <w:jc w:val="both"/>
        <w:rPr>
          <w:rFonts w:ascii="Gill Sans MT" w:hAnsi="Gill Sans MT"/>
          <w:b w:val="0"/>
          <w:i w:val="0"/>
          <w:sz w:val="24"/>
          <w:szCs w:val="24"/>
        </w:rPr>
      </w:pPr>
      <w:r w:rsidRPr="0086415B">
        <w:rPr>
          <w:rFonts w:ascii="Gill Sans MT" w:hAnsi="Gill Sans MT"/>
          <w:b w:val="0"/>
          <w:i w:val="0"/>
          <w:sz w:val="24"/>
          <w:szCs w:val="24"/>
        </w:rPr>
        <w:t xml:space="preserve">We work with </w:t>
      </w:r>
      <w:r w:rsidR="00CA189C">
        <w:rPr>
          <w:rFonts w:ascii="Gill Sans MT" w:hAnsi="Gill Sans MT"/>
          <w:b w:val="0"/>
          <w:i w:val="0"/>
          <w:sz w:val="24"/>
          <w:szCs w:val="24"/>
        </w:rPr>
        <w:t>clients</w:t>
      </w:r>
      <w:r w:rsidRPr="0086415B">
        <w:rPr>
          <w:rFonts w:ascii="Gill Sans MT" w:hAnsi="Gill Sans MT"/>
          <w:b w:val="0"/>
          <w:i w:val="0"/>
          <w:sz w:val="24"/>
          <w:szCs w:val="24"/>
        </w:rPr>
        <w:t xml:space="preserve"> to enable them to develop personalised support plan</w:t>
      </w:r>
      <w:r w:rsidR="00CA189C">
        <w:rPr>
          <w:rFonts w:ascii="Gill Sans MT" w:hAnsi="Gill Sans MT"/>
          <w:b w:val="0"/>
          <w:i w:val="0"/>
          <w:sz w:val="24"/>
          <w:szCs w:val="24"/>
        </w:rPr>
        <w:t>s</w:t>
      </w:r>
      <w:r w:rsidRPr="0086415B">
        <w:rPr>
          <w:rFonts w:ascii="Gill Sans MT" w:hAnsi="Gill Sans MT"/>
          <w:b w:val="0"/>
          <w:i w:val="0"/>
          <w:sz w:val="24"/>
          <w:szCs w:val="24"/>
        </w:rPr>
        <w:t xml:space="preserve">.  We aim to </w:t>
      </w:r>
      <w:r w:rsidR="0020324A">
        <w:rPr>
          <w:rFonts w:ascii="Gill Sans MT" w:hAnsi="Gill Sans MT"/>
          <w:b w:val="0"/>
          <w:i w:val="0"/>
          <w:sz w:val="24"/>
          <w:szCs w:val="24"/>
        </w:rPr>
        <w:t xml:space="preserve">keep </w:t>
      </w:r>
      <w:r w:rsidR="00CA189C">
        <w:rPr>
          <w:rFonts w:ascii="Gill Sans MT" w:hAnsi="Gill Sans MT"/>
          <w:b w:val="0"/>
          <w:i w:val="0"/>
          <w:sz w:val="24"/>
          <w:szCs w:val="24"/>
        </w:rPr>
        <w:t>clients</w:t>
      </w:r>
      <w:r w:rsidR="0020324A">
        <w:rPr>
          <w:rFonts w:ascii="Gill Sans MT" w:hAnsi="Gill Sans MT"/>
          <w:b w:val="0"/>
          <w:i w:val="0"/>
          <w:sz w:val="24"/>
          <w:szCs w:val="24"/>
        </w:rPr>
        <w:t xml:space="preserve"> safe and work with them</w:t>
      </w:r>
      <w:r w:rsidRPr="0086415B">
        <w:rPr>
          <w:rFonts w:ascii="Gill Sans MT" w:hAnsi="Gill Sans MT"/>
          <w:b w:val="0"/>
          <w:i w:val="0"/>
          <w:sz w:val="24"/>
          <w:szCs w:val="24"/>
        </w:rPr>
        <w:t xml:space="preserve"> </w:t>
      </w:r>
      <w:r w:rsidR="0020324A">
        <w:rPr>
          <w:rFonts w:ascii="Gill Sans MT" w:hAnsi="Gill Sans MT"/>
          <w:b w:val="0"/>
          <w:i w:val="0"/>
          <w:sz w:val="24"/>
          <w:szCs w:val="24"/>
        </w:rPr>
        <w:t xml:space="preserve">to </w:t>
      </w:r>
      <w:r w:rsidRPr="0086415B">
        <w:rPr>
          <w:rFonts w:ascii="Gill Sans MT" w:hAnsi="Gill Sans MT"/>
          <w:b w:val="0"/>
          <w:i w:val="0"/>
          <w:sz w:val="24"/>
          <w:szCs w:val="24"/>
        </w:rPr>
        <w:t xml:space="preserve">develop their confidence and skills to help them move into independent accommodation, maintain their home and find </w:t>
      </w:r>
      <w:r w:rsidR="00CA189C">
        <w:rPr>
          <w:rFonts w:ascii="Gill Sans MT" w:hAnsi="Gill Sans MT"/>
          <w:b w:val="0"/>
          <w:i w:val="0"/>
          <w:sz w:val="24"/>
          <w:szCs w:val="24"/>
        </w:rPr>
        <w:t>meaningful activity</w:t>
      </w:r>
      <w:r w:rsidRPr="0086415B">
        <w:rPr>
          <w:rFonts w:ascii="Gill Sans MT" w:hAnsi="Gill Sans MT"/>
          <w:b w:val="0"/>
          <w:i w:val="0"/>
          <w:sz w:val="24"/>
          <w:szCs w:val="24"/>
        </w:rPr>
        <w:t xml:space="preserve">. </w:t>
      </w:r>
    </w:p>
    <w:p w14:paraId="4F8C6CF4" w14:textId="77777777" w:rsidR="00677DFE" w:rsidRPr="00C74D27" w:rsidRDefault="00677DFE" w:rsidP="00A631FB">
      <w:pPr>
        <w:tabs>
          <w:tab w:val="num" w:pos="0"/>
        </w:tabs>
        <w:ind w:left="720" w:right="-1"/>
        <w:jc w:val="both"/>
        <w:rPr>
          <w:rFonts w:cs="Tahoma"/>
        </w:rPr>
      </w:pPr>
    </w:p>
    <w:p w14:paraId="593CA581" w14:textId="77777777" w:rsidR="00755130" w:rsidRPr="0086415B" w:rsidRDefault="00755130" w:rsidP="00A631FB">
      <w:pPr>
        <w:numPr>
          <w:ilvl w:val="0"/>
          <w:numId w:val="24"/>
        </w:numPr>
        <w:tabs>
          <w:tab w:val="clear" w:pos="1080"/>
          <w:tab w:val="num" w:pos="0"/>
        </w:tabs>
        <w:ind w:left="0" w:firstLine="0"/>
        <w:rPr>
          <w:rFonts w:cs="Tahoma"/>
          <w:b/>
          <w:bCs/>
        </w:rPr>
      </w:pPr>
      <w:r w:rsidRPr="0086415B">
        <w:rPr>
          <w:rFonts w:cs="Tahoma"/>
          <w:b/>
          <w:bCs/>
        </w:rPr>
        <w:lastRenderedPageBreak/>
        <w:t>Our context</w:t>
      </w:r>
    </w:p>
    <w:p w14:paraId="06A6300A" w14:textId="77777777" w:rsidR="00755130" w:rsidRPr="00E91235" w:rsidRDefault="00755130" w:rsidP="00A631FB">
      <w:pPr>
        <w:tabs>
          <w:tab w:val="num" w:pos="0"/>
        </w:tabs>
        <w:rPr>
          <w:rFonts w:cs="Tahoma"/>
          <w:sz w:val="8"/>
          <w:szCs w:val="8"/>
        </w:rPr>
      </w:pPr>
    </w:p>
    <w:p w14:paraId="308DB1DF" w14:textId="4FE4F1EC" w:rsidR="0005390C" w:rsidRPr="0086415B" w:rsidRDefault="005C7A3D" w:rsidP="00A631FB">
      <w:pPr>
        <w:ind w:left="709"/>
        <w:jc w:val="both"/>
      </w:pPr>
      <w:r w:rsidRPr="0086415B">
        <w:t>T</w:t>
      </w:r>
      <w:r w:rsidR="0005390C" w:rsidRPr="0086415B">
        <w:t>he political and so</w:t>
      </w:r>
      <w:r w:rsidRPr="0086415B">
        <w:t xml:space="preserve">cial context we operate in is shaped by </w:t>
      </w:r>
      <w:r w:rsidR="00755130" w:rsidRPr="0086415B">
        <w:t>both central and local government policies. W</w:t>
      </w:r>
      <w:r w:rsidR="00FD14A1" w:rsidRPr="0086415B">
        <w:t xml:space="preserve">e work alongside local </w:t>
      </w:r>
      <w:r w:rsidR="005F4076">
        <w:t>authorities</w:t>
      </w:r>
      <w:r w:rsidR="00FD14A1" w:rsidRPr="0086415B">
        <w:t>, health service providers and other agencies</w:t>
      </w:r>
      <w:r w:rsidR="00755130" w:rsidRPr="0086415B">
        <w:t>.</w:t>
      </w:r>
      <w:r w:rsidR="00163784" w:rsidRPr="0086415B">
        <w:t xml:space="preserve"> </w:t>
      </w:r>
      <w:r w:rsidR="00053F8B" w:rsidRPr="0086415B">
        <w:t xml:space="preserve"> </w:t>
      </w:r>
    </w:p>
    <w:p w14:paraId="46ED815E" w14:textId="77777777" w:rsidR="0005390C" w:rsidRPr="00E91235" w:rsidRDefault="0005390C" w:rsidP="00A631FB">
      <w:pPr>
        <w:ind w:left="709"/>
        <w:jc w:val="both"/>
        <w:rPr>
          <w:sz w:val="8"/>
          <w:szCs w:val="8"/>
        </w:rPr>
      </w:pPr>
    </w:p>
    <w:p w14:paraId="2088C652" w14:textId="76676B1A" w:rsidR="00D973F7" w:rsidRPr="0086415B" w:rsidRDefault="007A6DB9" w:rsidP="00586B04">
      <w:pPr>
        <w:ind w:left="709"/>
        <w:jc w:val="both"/>
      </w:pPr>
      <w:r w:rsidRPr="0086415B">
        <w:t xml:space="preserve">Our agenda </w:t>
      </w:r>
      <w:r w:rsidR="00CA189C">
        <w:t>has been</w:t>
      </w:r>
      <w:r w:rsidRPr="0086415B">
        <w:t xml:space="preserve"> dominated by working in a period of austerity, with r</w:t>
      </w:r>
      <w:r w:rsidR="00461C2B" w:rsidRPr="0086415B">
        <w:t>eductions in</w:t>
      </w:r>
      <w:r w:rsidR="00E9523E" w:rsidRPr="0086415B">
        <w:t xml:space="preserve"> </w:t>
      </w:r>
      <w:r w:rsidR="00FC4994">
        <w:t xml:space="preserve">our rent income, </w:t>
      </w:r>
      <w:r w:rsidR="00E9523E" w:rsidRPr="0086415B">
        <w:t xml:space="preserve">public expenditure </w:t>
      </w:r>
      <w:r w:rsidRPr="0086415B">
        <w:t>and the reform of</w:t>
      </w:r>
      <w:r w:rsidR="00E9523E" w:rsidRPr="0086415B">
        <w:t xml:space="preserve"> welfare benefits</w:t>
      </w:r>
      <w:r w:rsidRPr="0086415B">
        <w:t xml:space="preserve">. </w:t>
      </w:r>
      <w:r w:rsidR="00A200AB">
        <w:t>Since 2010, rough sleeping has increased by 168% and there are now over 4,500 people sleeping rough in England every night. In 2018 the government announced their strategy to halve rough sleeping by 2022 and end it by 2027. Funding has been made available, but this has been short term and lacks strategic focus. As a result, rough sleeping has not reduced and if the government’s approach doesn’t change, they’re unlikely to achieve their objectives.</w:t>
      </w:r>
    </w:p>
    <w:p w14:paraId="3A2D0318" w14:textId="77777777" w:rsidR="00E9523E" w:rsidRPr="00E91235" w:rsidRDefault="00E9523E" w:rsidP="00A631FB">
      <w:pPr>
        <w:ind w:left="709"/>
        <w:jc w:val="both"/>
        <w:rPr>
          <w:sz w:val="8"/>
          <w:szCs w:val="8"/>
        </w:rPr>
      </w:pPr>
    </w:p>
    <w:p w14:paraId="6BDC783F" w14:textId="42222562" w:rsidR="00D973F7" w:rsidRPr="0086415B" w:rsidRDefault="000C2383" w:rsidP="00586B04">
      <w:pPr>
        <w:ind w:left="709"/>
        <w:jc w:val="both"/>
      </w:pPr>
      <w:r w:rsidRPr="0086415B">
        <w:t>Our clients are often socially excluded</w:t>
      </w:r>
      <w:r w:rsidR="001B4208">
        <w:t>,</w:t>
      </w:r>
      <w:r w:rsidR="00586B04">
        <w:t xml:space="preserve"> have</w:t>
      </w:r>
      <w:r w:rsidRPr="0086415B">
        <w:t xml:space="preserve"> complex needs </w:t>
      </w:r>
      <w:r w:rsidR="005F4076">
        <w:t>and</w:t>
      </w:r>
      <w:r w:rsidRPr="0086415B">
        <w:t xml:space="preserve"> chaotic lives. They may have been affected by</w:t>
      </w:r>
      <w:r w:rsidR="005F4076">
        <w:t xml:space="preserve"> a range of factors including</w:t>
      </w:r>
      <w:r w:rsidRPr="0086415B">
        <w:t xml:space="preserve"> family breakdown, debt, addiction and worklessness.  </w:t>
      </w:r>
      <w:r w:rsidR="00114ED1" w:rsidRPr="0086415B">
        <w:t>As a result</w:t>
      </w:r>
      <w:r w:rsidR="001B4208">
        <w:t>,</w:t>
      </w:r>
      <w:r w:rsidR="00114ED1" w:rsidRPr="0086415B">
        <w:t xml:space="preserve"> it can be difficult for them to </w:t>
      </w:r>
      <w:r w:rsidR="0020324A">
        <w:t xml:space="preserve">stay safe and </w:t>
      </w:r>
      <w:r w:rsidR="00AC58A3" w:rsidRPr="0086415B">
        <w:t>find and keep accommodation or employment.</w:t>
      </w:r>
    </w:p>
    <w:p w14:paraId="03FE0280" w14:textId="77777777" w:rsidR="006A725C" w:rsidRPr="00E91235" w:rsidRDefault="006A725C" w:rsidP="00A631FB">
      <w:pPr>
        <w:ind w:left="709"/>
        <w:jc w:val="both"/>
        <w:rPr>
          <w:sz w:val="8"/>
          <w:szCs w:val="8"/>
        </w:rPr>
      </w:pPr>
    </w:p>
    <w:p w14:paraId="42B2947C" w14:textId="77777777" w:rsidR="00E43E13" w:rsidRPr="0086415B" w:rsidRDefault="00E43E13" w:rsidP="00A631FB">
      <w:pPr>
        <w:numPr>
          <w:ilvl w:val="0"/>
          <w:numId w:val="24"/>
        </w:numPr>
        <w:tabs>
          <w:tab w:val="clear" w:pos="1080"/>
          <w:tab w:val="num" w:pos="0"/>
        </w:tabs>
        <w:ind w:left="0" w:firstLine="0"/>
        <w:rPr>
          <w:rFonts w:cs="Tahoma"/>
          <w:b/>
          <w:bCs/>
        </w:rPr>
      </w:pPr>
      <w:r w:rsidRPr="0086415B">
        <w:rPr>
          <w:rFonts w:cs="Tahoma"/>
          <w:b/>
          <w:bCs/>
        </w:rPr>
        <w:t>Our culture</w:t>
      </w:r>
    </w:p>
    <w:p w14:paraId="57F7246C" w14:textId="77777777" w:rsidR="00E43E13" w:rsidRPr="00E91235" w:rsidRDefault="00E43E13" w:rsidP="00A631FB">
      <w:pPr>
        <w:tabs>
          <w:tab w:val="num" w:pos="0"/>
        </w:tabs>
        <w:rPr>
          <w:rFonts w:cs="Tahoma"/>
          <w:sz w:val="8"/>
          <w:szCs w:val="8"/>
        </w:rPr>
      </w:pPr>
    </w:p>
    <w:p w14:paraId="3F3D3919" w14:textId="75C74F4A" w:rsidR="00E43E13" w:rsidRPr="0086415B" w:rsidRDefault="00E43E13" w:rsidP="00A631FB">
      <w:pPr>
        <w:pStyle w:val="Heading2"/>
        <w:spacing w:before="0" w:after="0"/>
        <w:ind w:left="709"/>
        <w:jc w:val="both"/>
        <w:rPr>
          <w:rFonts w:ascii="Gill Sans MT" w:hAnsi="Gill Sans MT"/>
          <w:b w:val="0"/>
          <w:i w:val="0"/>
          <w:sz w:val="24"/>
          <w:szCs w:val="24"/>
        </w:rPr>
      </w:pPr>
      <w:r w:rsidRPr="0086415B">
        <w:rPr>
          <w:rFonts w:ascii="Gill Sans MT" w:hAnsi="Gill Sans MT"/>
          <w:b w:val="0"/>
          <w:i w:val="0"/>
          <w:sz w:val="24"/>
          <w:szCs w:val="24"/>
        </w:rPr>
        <w:t>We</w:t>
      </w:r>
      <w:r w:rsidR="005F4076">
        <w:rPr>
          <w:rFonts w:ascii="Gill Sans MT" w:hAnsi="Gill Sans MT"/>
          <w:b w:val="0"/>
          <w:i w:val="0"/>
          <w:sz w:val="24"/>
          <w:szCs w:val="24"/>
        </w:rPr>
        <w:t>’</w:t>
      </w:r>
      <w:r w:rsidRPr="0086415B">
        <w:rPr>
          <w:rFonts w:ascii="Gill Sans MT" w:hAnsi="Gill Sans MT"/>
          <w:b w:val="0"/>
          <w:i w:val="0"/>
          <w:sz w:val="24"/>
          <w:szCs w:val="24"/>
        </w:rPr>
        <w:t xml:space="preserve">ve developed a culture </w:t>
      </w:r>
      <w:r w:rsidR="00FC4994">
        <w:rPr>
          <w:rFonts w:ascii="Gill Sans MT" w:hAnsi="Gill Sans MT"/>
          <w:b w:val="0"/>
          <w:i w:val="0"/>
          <w:sz w:val="24"/>
          <w:szCs w:val="24"/>
        </w:rPr>
        <w:t>that</w:t>
      </w:r>
      <w:r w:rsidR="00F71DE9">
        <w:rPr>
          <w:rFonts w:ascii="Gill Sans MT" w:hAnsi="Gill Sans MT"/>
          <w:b w:val="0"/>
          <w:i w:val="0"/>
          <w:sz w:val="24"/>
          <w:szCs w:val="24"/>
        </w:rPr>
        <w:t>’</w:t>
      </w:r>
      <w:r w:rsidRPr="0086415B">
        <w:rPr>
          <w:rFonts w:ascii="Gill Sans MT" w:hAnsi="Gill Sans MT"/>
          <w:b w:val="0"/>
          <w:i w:val="0"/>
          <w:sz w:val="24"/>
          <w:szCs w:val="24"/>
        </w:rPr>
        <w:t>s characterised by:</w:t>
      </w:r>
    </w:p>
    <w:p w14:paraId="2AC44335" w14:textId="77777777" w:rsidR="00E43E13" w:rsidRPr="00E91235" w:rsidRDefault="00E43E13" w:rsidP="00A631FB">
      <w:pPr>
        <w:ind w:left="720"/>
        <w:jc w:val="both"/>
        <w:rPr>
          <w:sz w:val="8"/>
          <w:szCs w:val="8"/>
        </w:rPr>
      </w:pPr>
    </w:p>
    <w:p w14:paraId="46531AE6" w14:textId="782A9F93" w:rsidR="00E43E13" w:rsidRDefault="00E43E13" w:rsidP="00A631FB">
      <w:pPr>
        <w:numPr>
          <w:ilvl w:val="0"/>
          <w:numId w:val="14"/>
        </w:numPr>
        <w:jc w:val="both"/>
      </w:pPr>
      <w:r w:rsidRPr="0086415B">
        <w:t xml:space="preserve">high quality </w:t>
      </w:r>
      <w:r w:rsidR="00F75F0F">
        <w:t xml:space="preserve">affordable </w:t>
      </w:r>
      <w:r w:rsidRPr="0086415B">
        <w:t>services</w:t>
      </w:r>
      <w:r w:rsidR="00F71DE9">
        <w:t xml:space="preserve"> that</w:t>
      </w:r>
      <w:r w:rsidRPr="0086415B">
        <w:t xml:space="preserve"> are personalised and meet the needs of </w:t>
      </w:r>
      <w:r w:rsidR="00CE597A">
        <w:t xml:space="preserve">each </w:t>
      </w:r>
      <w:r w:rsidRPr="0086415B">
        <w:t>client</w:t>
      </w:r>
    </w:p>
    <w:p w14:paraId="1C400E01" w14:textId="7EA5687E" w:rsidR="0020324A" w:rsidRDefault="0020324A" w:rsidP="00A631FB">
      <w:pPr>
        <w:numPr>
          <w:ilvl w:val="0"/>
          <w:numId w:val="14"/>
        </w:numPr>
        <w:jc w:val="both"/>
      </w:pPr>
      <w:r>
        <w:t>a focus on safeguarding and health &amp; safety</w:t>
      </w:r>
    </w:p>
    <w:p w14:paraId="7D3BD0CD" w14:textId="4980EFB7" w:rsidR="00F71DE9" w:rsidRPr="0086415B" w:rsidRDefault="00F71DE9" w:rsidP="00A631FB">
      <w:pPr>
        <w:numPr>
          <w:ilvl w:val="0"/>
          <w:numId w:val="14"/>
        </w:numPr>
        <w:jc w:val="both"/>
      </w:pPr>
      <w:r>
        <w:t>psychologically informed environment</w:t>
      </w:r>
      <w:r w:rsidR="00166293">
        <w:t>s</w:t>
      </w:r>
    </w:p>
    <w:p w14:paraId="7AC65436" w14:textId="77777777" w:rsidR="00E43E13" w:rsidRPr="0086415B" w:rsidRDefault="00E43E13" w:rsidP="00A631FB">
      <w:pPr>
        <w:numPr>
          <w:ilvl w:val="0"/>
          <w:numId w:val="14"/>
        </w:numPr>
        <w:jc w:val="both"/>
      </w:pPr>
      <w:r w:rsidRPr="0086415B">
        <w:t>client empowerment in all aspects of services, including opportunities for client challenge, scrutiny and feedback, leading to service improvement</w:t>
      </w:r>
    </w:p>
    <w:p w14:paraId="259992AE" w14:textId="77777777" w:rsidR="00E43E13" w:rsidRPr="0086415B" w:rsidRDefault="00E43E13" w:rsidP="00A631FB">
      <w:pPr>
        <w:numPr>
          <w:ilvl w:val="0"/>
          <w:numId w:val="14"/>
        </w:numPr>
        <w:jc w:val="both"/>
      </w:pPr>
      <w:r w:rsidRPr="0086415B">
        <w:t>recruiting excellent staff and volunteers, developing skills and rewarding people for their positive contribution</w:t>
      </w:r>
    </w:p>
    <w:p w14:paraId="0F9CE8D1" w14:textId="77777777" w:rsidR="00E43E13" w:rsidRPr="0086415B" w:rsidRDefault="00E43E13" w:rsidP="00A631FB">
      <w:pPr>
        <w:numPr>
          <w:ilvl w:val="0"/>
          <w:numId w:val="14"/>
        </w:numPr>
        <w:jc w:val="both"/>
      </w:pPr>
      <w:r w:rsidRPr="0086415B">
        <w:t>strong leadership by our board, senior management team and managers</w:t>
      </w:r>
    </w:p>
    <w:p w14:paraId="119C57F8" w14:textId="03DB1171" w:rsidR="00E43E13" w:rsidRPr="0086415B" w:rsidRDefault="00E43E13" w:rsidP="00A631FB">
      <w:pPr>
        <w:numPr>
          <w:ilvl w:val="0"/>
          <w:numId w:val="14"/>
        </w:numPr>
        <w:jc w:val="both"/>
      </w:pPr>
      <w:r w:rsidRPr="0086415B">
        <w:t xml:space="preserve">excellent governance through a strong and experienced board </w:t>
      </w:r>
      <w:r w:rsidR="00895846">
        <w:t>that</w:t>
      </w:r>
      <w:r w:rsidRPr="0086415B">
        <w:t xml:space="preserve"> give</w:t>
      </w:r>
      <w:r w:rsidR="00895846">
        <w:t>s</w:t>
      </w:r>
      <w:r w:rsidRPr="0086415B">
        <w:t xml:space="preserve"> clear strategic direction and scrutinise</w:t>
      </w:r>
      <w:r w:rsidR="00895846">
        <w:t>s</w:t>
      </w:r>
      <w:r w:rsidRPr="0086415B">
        <w:t xml:space="preserve"> financial and performance outcomes</w:t>
      </w:r>
    </w:p>
    <w:p w14:paraId="35E787DB" w14:textId="77777777" w:rsidR="00E43E13" w:rsidRPr="0086415B" w:rsidRDefault="00E43E13" w:rsidP="00A631FB">
      <w:pPr>
        <w:numPr>
          <w:ilvl w:val="0"/>
          <w:numId w:val="14"/>
        </w:numPr>
        <w:jc w:val="both"/>
      </w:pPr>
      <w:r w:rsidRPr="0086415B">
        <w:t xml:space="preserve">effective risk management to ensure our business is sustainable </w:t>
      </w:r>
      <w:r w:rsidR="00F71DE9">
        <w:t>with</w:t>
      </w:r>
      <w:r w:rsidRPr="0086415B">
        <w:t xml:space="preserve"> a strong reputation</w:t>
      </w:r>
    </w:p>
    <w:p w14:paraId="0E53B055" w14:textId="77777777" w:rsidR="00E43E13" w:rsidRPr="0086415B" w:rsidRDefault="00E43E13" w:rsidP="00A631FB">
      <w:pPr>
        <w:numPr>
          <w:ilvl w:val="0"/>
          <w:numId w:val="14"/>
        </w:numPr>
        <w:jc w:val="both"/>
      </w:pPr>
      <w:r w:rsidRPr="0086415B">
        <w:t xml:space="preserve">strong performance management, ensuring high performance from our staff at all times, to ensure we deliver the standards and outcomes required by our commissioners </w:t>
      </w:r>
    </w:p>
    <w:p w14:paraId="3BA06334" w14:textId="0638C770" w:rsidR="00E43E13" w:rsidRPr="0086415B" w:rsidRDefault="00CE597A" w:rsidP="00A631FB">
      <w:pPr>
        <w:numPr>
          <w:ilvl w:val="0"/>
          <w:numId w:val="14"/>
        </w:numPr>
        <w:jc w:val="both"/>
      </w:pPr>
      <w:r>
        <w:t>a values based culture</w:t>
      </w:r>
      <w:r w:rsidR="00E43E13" w:rsidRPr="0086415B">
        <w:t xml:space="preserve"> across the organisation</w:t>
      </w:r>
    </w:p>
    <w:p w14:paraId="130A8FD2" w14:textId="77777777" w:rsidR="00586B04" w:rsidRPr="00E91235" w:rsidRDefault="00586B04" w:rsidP="00586B04">
      <w:pPr>
        <w:spacing w:line="276" w:lineRule="auto"/>
        <w:rPr>
          <w:rFonts w:cs="Tahoma"/>
          <w:b/>
          <w:bCs/>
          <w:sz w:val="8"/>
          <w:szCs w:val="8"/>
        </w:rPr>
      </w:pPr>
    </w:p>
    <w:p w14:paraId="173C1B2C" w14:textId="77777777" w:rsidR="00586B04" w:rsidRPr="00677DFE" w:rsidRDefault="00586B04" w:rsidP="000B7CCA">
      <w:pPr>
        <w:rPr>
          <w:rFonts w:cs="Tahoma"/>
          <w:b/>
          <w:bCs/>
        </w:rPr>
      </w:pPr>
      <w:r w:rsidRPr="00677DFE">
        <w:rPr>
          <w:rFonts w:cs="Tahoma"/>
          <w:b/>
          <w:bCs/>
        </w:rPr>
        <w:t xml:space="preserve">Where we </w:t>
      </w:r>
      <w:r>
        <w:rPr>
          <w:rFonts w:cs="Tahoma"/>
          <w:b/>
          <w:bCs/>
        </w:rPr>
        <w:t>want to be:</w:t>
      </w:r>
    </w:p>
    <w:p w14:paraId="77EB1D14" w14:textId="77777777" w:rsidR="00E43E13" w:rsidRPr="00E91235" w:rsidRDefault="00E43E13" w:rsidP="000B7CCA">
      <w:pPr>
        <w:jc w:val="both"/>
        <w:rPr>
          <w:sz w:val="8"/>
          <w:szCs w:val="8"/>
        </w:rPr>
      </w:pPr>
    </w:p>
    <w:p w14:paraId="11C78E04" w14:textId="77777777" w:rsidR="00A93FD6" w:rsidRDefault="00A93FD6" w:rsidP="000B7CCA">
      <w:pPr>
        <w:numPr>
          <w:ilvl w:val="0"/>
          <w:numId w:val="24"/>
        </w:numPr>
        <w:tabs>
          <w:tab w:val="clear" w:pos="1080"/>
          <w:tab w:val="num" w:pos="0"/>
        </w:tabs>
        <w:ind w:left="0" w:firstLine="0"/>
        <w:rPr>
          <w:rFonts w:cs="Tahoma"/>
          <w:b/>
          <w:bCs/>
        </w:rPr>
      </w:pPr>
      <w:r w:rsidRPr="0086415B">
        <w:rPr>
          <w:rFonts w:cs="Tahoma"/>
          <w:b/>
          <w:bCs/>
        </w:rPr>
        <w:t xml:space="preserve">Our </w:t>
      </w:r>
      <w:r w:rsidR="00586B04">
        <w:rPr>
          <w:rFonts w:cs="Tahoma"/>
          <w:b/>
          <w:bCs/>
        </w:rPr>
        <w:t>starting point</w:t>
      </w:r>
    </w:p>
    <w:p w14:paraId="2F9FEBC6" w14:textId="77777777" w:rsidR="00586B04" w:rsidRPr="00CE597A" w:rsidRDefault="00586B04" w:rsidP="000B7CCA">
      <w:pPr>
        <w:rPr>
          <w:rFonts w:cs="Tahoma"/>
          <w:bCs/>
          <w:sz w:val="8"/>
          <w:szCs w:val="8"/>
        </w:rPr>
      </w:pPr>
    </w:p>
    <w:p w14:paraId="64ED922C" w14:textId="0CC27D98" w:rsidR="006F75AB" w:rsidRPr="0086415B" w:rsidRDefault="00A631FB" w:rsidP="00A655BC">
      <w:pPr>
        <w:pStyle w:val="Heading2"/>
        <w:spacing w:before="0" w:after="0"/>
        <w:ind w:left="709"/>
        <w:jc w:val="both"/>
        <w:rPr>
          <w:rFonts w:ascii="Gill Sans MT" w:hAnsi="Gill Sans MT"/>
          <w:b w:val="0"/>
          <w:i w:val="0"/>
          <w:sz w:val="24"/>
          <w:szCs w:val="24"/>
        </w:rPr>
      </w:pPr>
      <w:r w:rsidRPr="0086415B">
        <w:rPr>
          <w:rFonts w:ascii="Gill Sans MT" w:hAnsi="Gill Sans MT"/>
          <w:b w:val="0"/>
          <w:i w:val="0"/>
          <w:sz w:val="24"/>
          <w:szCs w:val="24"/>
        </w:rPr>
        <w:t xml:space="preserve">In developing our </w:t>
      </w:r>
      <w:r w:rsidR="001B4208" w:rsidRPr="0086415B">
        <w:rPr>
          <w:rFonts w:ascii="Gill Sans MT" w:hAnsi="Gill Sans MT"/>
          <w:b w:val="0"/>
          <w:i w:val="0"/>
          <w:sz w:val="24"/>
          <w:szCs w:val="24"/>
        </w:rPr>
        <w:t>strategy,</w:t>
      </w:r>
      <w:r w:rsidRPr="0086415B">
        <w:rPr>
          <w:rFonts w:ascii="Gill Sans MT" w:hAnsi="Gill Sans MT"/>
          <w:b w:val="0"/>
          <w:i w:val="0"/>
          <w:sz w:val="24"/>
          <w:szCs w:val="24"/>
        </w:rPr>
        <w:t xml:space="preserve"> we looked at our strengths, weaknesses, opportunities and threats and these are set out in appendix 1. </w:t>
      </w:r>
      <w:r w:rsidR="00AC58A3" w:rsidRPr="0086415B">
        <w:rPr>
          <w:rFonts w:ascii="Gill Sans MT" w:hAnsi="Gill Sans MT"/>
          <w:b w:val="0"/>
          <w:i w:val="0"/>
          <w:sz w:val="24"/>
          <w:szCs w:val="24"/>
        </w:rPr>
        <w:t xml:space="preserve">Our stakeholders </w:t>
      </w:r>
      <w:r w:rsidR="001F2811" w:rsidRPr="0086415B">
        <w:rPr>
          <w:rFonts w:ascii="Gill Sans MT" w:hAnsi="Gill Sans MT"/>
          <w:b w:val="0"/>
          <w:i w:val="0"/>
          <w:sz w:val="24"/>
          <w:szCs w:val="24"/>
        </w:rPr>
        <w:t>tell</w:t>
      </w:r>
      <w:r w:rsidR="00AC58A3" w:rsidRPr="0086415B">
        <w:rPr>
          <w:rFonts w:ascii="Gill Sans MT" w:hAnsi="Gill Sans MT"/>
          <w:b w:val="0"/>
          <w:i w:val="0"/>
          <w:sz w:val="24"/>
          <w:szCs w:val="24"/>
        </w:rPr>
        <w:t xml:space="preserve"> us </w:t>
      </w:r>
      <w:r w:rsidR="001F2811" w:rsidRPr="0086415B">
        <w:rPr>
          <w:rFonts w:ascii="Gill Sans MT" w:hAnsi="Gill Sans MT"/>
          <w:b w:val="0"/>
          <w:i w:val="0"/>
          <w:sz w:val="24"/>
          <w:szCs w:val="24"/>
        </w:rPr>
        <w:t>we have</w:t>
      </w:r>
      <w:r w:rsidR="005C7A3D" w:rsidRPr="0086415B">
        <w:rPr>
          <w:rFonts w:ascii="Gill Sans MT" w:hAnsi="Gill Sans MT"/>
          <w:b w:val="0"/>
          <w:i w:val="0"/>
          <w:sz w:val="24"/>
          <w:szCs w:val="24"/>
        </w:rPr>
        <w:t xml:space="preserve"> a strong reputation for working with </w:t>
      </w:r>
      <w:r w:rsidR="00855DAC" w:rsidRPr="0086415B">
        <w:rPr>
          <w:rFonts w:ascii="Gill Sans MT" w:hAnsi="Gill Sans MT"/>
          <w:b w:val="0"/>
          <w:i w:val="0"/>
          <w:sz w:val="24"/>
          <w:szCs w:val="24"/>
        </w:rPr>
        <w:t>vul</w:t>
      </w:r>
      <w:r w:rsidR="00190602" w:rsidRPr="0086415B">
        <w:rPr>
          <w:rFonts w:ascii="Gill Sans MT" w:hAnsi="Gill Sans MT"/>
          <w:b w:val="0"/>
          <w:i w:val="0"/>
          <w:sz w:val="24"/>
          <w:szCs w:val="24"/>
        </w:rPr>
        <w:t>nerable and marginalised people and for putting our clients at the heart of everything we do.</w:t>
      </w:r>
      <w:r w:rsidR="00855DAC" w:rsidRPr="0086415B">
        <w:rPr>
          <w:rFonts w:ascii="Gill Sans MT" w:hAnsi="Gill Sans MT"/>
          <w:b w:val="0"/>
          <w:i w:val="0"/>
          <w:sz w:val="24"/>
          <w:szCs w:val="24"/>
        </w:rPr>
        <w:t xml:space="preserve">  As well as being homeless, many of our clients have </w:t>
      </w:r>
      <w:r w:rsidR="005F4076">
        <w:rPr>
          <w:rFonts w:ascii="Gill Sans MT" w:hAnsi="Gill Sans MT"/>
          <w:b w:val="0"/>
          <w:i w:val="0"/>
          <w:sz w:val="24"/>
          <w:szCs w:val="24"/>
        </w:rPr>
        <w:t>other complex challenges</w:t>
      </w:r>
      <w:r w:rsidR="00855DAC" w:rsidRPr="0086415B">
        <w:rPr>
          <w:rFonts w:ascii="Gill Sans MT" w:hAnsi="Gill Sans MT"/>
          <w:b w:val="0"/>
          <w:i w:val="0"/>
          <w:sz w:val="24"/>
          <w:szCs w:val="24"/>
        </w:rPr>
        <w:t xml:space="preserve"> including offending behaviour, substance misuse</w:t>
      </w:r>
      <w:r w:rsidR="005F4076">
        <w:rPr>
          <w:rFonts w:ascii="Gill Sans MT" w:hAnsi="Gill Sans MT"/>
          <w:b w:val="0"/>
          <w:i w:val="0"/>
          <w:sz w:val="24"/>
          <w:szCs w:val="24"/>
        </w:rPr>
        <w:t>,</w:t>
      </w:r>
      <w:r w:rsidR="00855DAC" w:rsidRPr="0086415B">
        <w:rPr>
          <w:rFonts w:ascii="Gill Sans MT" w:hAnsi="Gill Sans MT"/>
          <w:b w:val="0"/>
          <w:i w:val="0"/>
          <w:sz w:val="24"/>
          <w:szCs w:val="24"/>
        </w:rPr>
        <w:t xml:space="preserve"> mental </w:t>
      </w:r>
      <w:r w:rsidR="005F4076">
        <w:rPr>
          <w:rFonts w:ascii="Gill Sans MT" w:hAnsi="Gill Sans MT"/>
          <w:b w:val="0"/>
          <w:i w:val="0"/>
          <w:sz w:val="24"/>
          <w:szCs w:val="24"/>
        </w:rPr>
        <w:t xml:space="preserve">and physical </w:t>
      </w:r>
      <w:r w:rsidR="00855DAC" w:rsidRPr="0086415B">
        <w:rPr>
          <w:rFonts w:ascii="Gill Sans MT" w:hAnsi="Gill Sans MT"/>
          <w:b w:val="0"/>
          <w:i w:val="0"/>
          <w:sz w:val="24"/>
          <w:szCs w:val="24"/>
        </w:rPr>
        <w:t>health problems</w:t>
      </w:r>
      <w:r w:rsidR="001F2811" w:rsidRPr="0086415B">
        <w:rPr>
          <w:rFonts w:ascii="Gill Sans MT" w:hAnsi="Gill Sans MT"/>
          <w:b w:val="0"/>
          <w:i w:val="0"/>
          <w:sz w:val="24"/>
          <w:szCs w:val="24"/>
        </w:rPr>
        <w:t xml:space="preserve">. </w:t>
      </w:r>
    </w:p>
    <w:p w14:paraId="090D9A8C" w14:textId="77777777" w:rsidR="00586B04" w:rsidRPr="0035254C" w:rsidRDefault="00586B04" w:rsidP="00586B04">
      <w:pPr>
        <w:jc w:val="both"/>
        <w:rPr>
          <w:sz w:val="8"/>
          <w:szCs w:val="8"/>
        </w:rPr>
      </w:pPr>
    </w:p>
    <w:p w14:paraId="69EEAA4C" w14:textId="77777777" w:rsidR="00586B04" w:rsidRDefault="00586B04" w:rsidP="00BE494D">
      <w:pPr>
        <w:ind w:left="709"/>
        <w:jc w:val="both"/>
      </w:pPr>
      <w:r>
        <w:tab/>
      </w:r>
      <w:r w:rsidR="00D81A30">
        <w:t xml:space="preserve">We </w:t>
      </w:r>
      <w:r w:rsidR="00F71DE9">
        <w:t>regularly carry</w:t>
      </w:r>
      <w:r w:rsidR="00D81A30">
        <w:t xml:space="preserve"> out client and staff survey</w:t>
      </w:r>
      <w:r w:rsidR="00F71DE9">
        <w:t>s</w:t>
      </w:r>
      <w:r w:rsidR="00D81A30">
        <w:t xml:space="preserve"> and the outcomes from these influence the development of </w:t>
      </w:r>
      <w:r w:rsidR="00F71DE9">
        <w:t xml:space="preserve">our </w:t>
      </w:r>
      <w:r w:rsidR="00D81A30">
        <w:t>strategy.</w:t>
      </w:r>
    </w:p>
    <w:p w14:paraId="4ED1DFDA" w14:textId="77777777" w:rsidR="00D930EB" w:rsidRPr="00D930EB" w:rsidRDefault="00D930EB" w:rsidP="00BE494D">
      <w:pPr>
        <w:ind w:left="709"/>
        <w:jc w:val="both"/>
        <w:rPr>
          <w:sz w:val="8"/>
          <w:szCs w:val="8"/>
        </w:rPr>
      </w:pPr>
    </w:p>
    <w:p w14:paraId="75E8E585" w14:textId="0221D630" w:rsidR="001B4208" w:rsidRDefault="00D930EB" w:rsidP="001B4208">
      <w:pPr>
        <w:ind w:left="709"/>
        <w:jc w:val="both"/>
      </w:pPr>
      <w:r>
        <w:t>We’re in a relatively strong financial position and are prepared to consider</w:t>
      </w:r>
      <w:r w:rsidRPr="00E9230B">
        <w:t xml:space="preserve"> invest</w:t>
      </w:r>
      <w:r>
        <w:t>ment</w:t>
      </w:r>
      <w:r w:rsidRPr="00E9230B">
        <w:t xml:space="preserve"> in </w:t>
      </w:r>
      <w:r w:rsidR="00664931" w:rsidRPr="00E9230B">
        <w:t>riskier</w:t>
      </w:r>
      <w:r w:rsidRPr="00E9230B">
        <w:t xml:space="preserve"> ‘boundary pushing’ or ‘value added’ initiatives linked to our mission</w:t>
      </w:r>
      <w:r>
        <w:t>.</w:t>
      </w:r>
    </w:p>
    <w:p w14:paraId="30E73C59" w14:textId="2A793DDD" w:rsidR="001B4208" w:rsidRDefault="001B4208" w:rsidP="001B4208">
      <w:pPr>
        <w:ind w:left="709"/>
        <w:jc w:val="both"/>
      </w:pPr>
    </w:p>
    <w:p w14:paraId="08471118" w14:textId="0B1CB5BF" w:rsidR="00C74D27" w:rsidRDefault="00C74D27" w:rsidP="001B4208">
      <w:pPr>
        <w:ind w:left="709"/>
        <w:jc w:val="both"/>
      </w:pPr>
    </w:p>
    <w:p w14:paraId="677507DF" w14:textId="631EFE4B" w:rsidR="00C74D27" w:rsidRDefault="00C74D27" w:rsidP="001B4208">
      <w:pPr>
        <w:ind w:left="709"/>
        <w:jc w:val="both"/>
      </w:pPr>
    </w:p>
    <w:p w14:paraId="370E7E5B" w14:textId="77777777" w:rsidR="00C74D27" w:rsidRPr="00C74D27" w:rsidRDefault="00C74D27" w:rsidP="001B4208">
      <w:pPr>
        <w:ind w:left="709"/>
        <w:jc w:val="both"/>
      </w:pPr>
    </w:p>
    <w:p w14:paraId="474EF1DB" w14:textId="2F4682DA" w:rsidR="001D1BBB" w:rsidRDefault="001D1BBB" w:rsidP="001D1BBB">
      <w:pPr>
        <w:numPr>
          <w:ilvl w:val="0"/>
          <w:numId w:val="24"/>
        </w:numPr>
        <w:tabs>
          <w:tab w:val="clear" w:pos="1080"/>
          <w:tab w:val="num" w:pos="0"/>
        </w:tabs>
        <w:ind w:left="0" w:firstLine="0"/>
        <w:rPr>
          <w:rFonts w:cs="Tahoma"/>
          <w:b/>
          <w:bCs/>
        </w:rPr>
      </w:pPr>
      <w:r w:rsidRPr="0086415B">
        <w:rPr>
          <w:rFonts w:cs="Tahoma"/>
          <w:b/>
          <w:bCs/>
        </w:rPr>
        <w:lastRenderedPageBreak/>
        <w:t xml:space="preserve">Our </w:t>
      </w:r>
      <w:r w:rsidR="00CE597A">
        <w:rPr>
          <w:rFonts w:cs="Tahoma"/>
          <w:b/>
          <w:bCs/>
        </w:rPr>
        <w:t>destination</w:t>
      </w:r>
    </w:p>
    <w:p w14:paraId="3AA13840" w14:textId="77777777" w:rsidR="001D1BBB" w:rsidRPr="00A655BC" w:rsidRDefault="001D1BBB" w:rsidP="001D1BBB">
      <w:pPr>
        <w:rPr>
          <w:rFonts w:cs="Tahoma"/>
          <w:bCs/>
          <w:sz w:val="8"/>
          <w:szCs w:val="8"/>
        </w:rPr>
      </w:pPr>
    </w:p>
    <w:p w14:paraId="1A9A4F2E" w14:textId="74DE589B" w:rsidR="001D1BBB" w:rsidRPr="00A655BC" w:rsidRDefault="001D1BBB" w:rsidP="00A655BC">
      <w:pPr>
        <w:pStyle w:val="Heading2"/>
        <w:spacing w:before="0" w:after="0"/>
        <w:ind w:left="709"/>
        <w:jc w:val="both"/>
        <w:rPr>
          <w:rFonts w:ascii="Gill Sans MT" w:hAnsi="Gill Sans MT"/>
          <w:b w:val="0"/>
          <w:i w:val="0"/>
          <w:sz w:val="24"/>
          <w:szCs w:val="24"/>
        </w:rPr>
      </w:pPr>
      <w:r>
        <w:rPr>
          <w:rFonts w:ascii="Gill Sans MT" w:hAnsi="Gill Sans MT"/>
          <w:b w:val="0"/>
          <w:i w:val="0"/>
          <w:sz w:val="24"/>
          <w:szCs w:val="24"/>
        </w:rPr>
        <w:t>After careful consideration during the development of this strategy, we believe over the next three years we need to aim to:</w:t>
      </w:r>
    </w:p>
    <w:p w14:paraId="2CDC6530" w14:textId="15273CE3" w:rsidR="00E61DFA" w:rsidRDefault="00E61DFA" w:rsidP="00EC391A">
      <w:pPr>
        <w:pStyle w:val="Heading2"/>
        <w:numPr>
          <w:ilvl w:val="0"/>
          <w:numId w:val="28"/>
        </w:numPr>
        <w:spacing w:before="0" w:after="0"/>
        <w:jc w:val="both"/>
        <w:rPr>
          <w:rFonts w:ascii="Gill Sans MT" w:hAnsi="Gill Sans MT"/>
          <w:b w:val="0"/>
          <w:i w:val="0"/>
          <w:sz w:val="24"/>
          <w:szCs w:val="24"/>
        </w:rPr>
      </w:pPr>
      <w:r>
        <w:rPr>
          <w:rFonts w:ascii="Gill Sans MT" w:hAnsi="Gill Sans MT"/>
          <w:b w:val="0"/>
          <w:i w:val="0"/>
          <w:sz w:val="24"/>
          <w:szCs w:val="24"/>
        </w:rPr>
        <w:t>be the leading provider of accommodation and support for vulnerable people across our area of operation</w:t>
      </w:r>
    </w:p>
    <w:p w14:paraId="0FFC4737" w14:textId="2FF39B87" w:rsidR="00EC3282" w:rsidRDefault="00EC3282" w:rsidP="00EC3282">
      <w:pPr>
        <w:pStyle w:val="ListParagraph"/>
        <w:numPr>
          <w:ilvl w:val="0"/>
          <w:numId w:val="28"/>
        </w:numPr>
      </w:pPr>
      <w:r>
        <w:t>make our services on the Isle of Wight financially sustainable</w:t>
      </w:r>
    </w:p>
    <w:p w14:paraId="29DB5889" w14:textId="1CAA7CAE" w:rsidR="00E011FC" w:rsidRDefault="00E011FC" w:rsidP="00EC3282">
      <w:pPr>
        <w:pStyle w:val="ListParagraph"/>
        <w:numPr>
          <w:ilvl w:val="0"/>
          <w:numId w:val="28"/>
        </w:numPr>
      </w:pPr>
      <w:r>
        <w:t>provide</w:t>
      </w:r>
      <w:r w:rsidR="00EC391A">
        <w:t xml:space="preserve"> support </w:t>
      </w:r>
      <w:r>
        <w:t>to</w:t>
      </w:r>
      <w:r w:rsidR="00EC391A">
        <w:t xml:space="preserve"> approximately 1,</w:t>
      </w:r>
      <w:r>
        <w:t xml:space="preserve">000 </w:t>
      </w:r>
      <w:r w:rsidR="00895846">
        <w:t>people</w:t>
      </w:r>
      <w:r>
        <w:t xml:space="preserve"> a year</w:t>
      </w:r>
    </w:p>
    <w:p w14:paraId="4C513D2D" w14:textId="7901221E" w:rsidR="00EC3282" w:rsidRDefault="003E4EF6" w:rsidP="00EC3282">
      <w:pPr>
        <w:pStyle w:val="ListParagraph"/>
        <w:numPr>
          <w:ilvl w:val="0"/>
          <w:numId w:val="28"/>
        </w:numPr>
      </w:pPr>
      <w:r>
        <w:t>develop</w:t>
      </w:r>
      <w:r w:rsidR="00363AFD">
        <w:t xml:space="preserve"> </w:t>
      </w:r>
      <w:r w:rsidR="00E011FC">
        <w:t xml:space="preserve">new </w:t>
      </w:r>
      <w:r w:rsidR="00DB1ED6">
        <w:t xml:space="preserve">services </w:t>
      </w:r>
      <w:r w:rsidR="00E011FC">
        <w:t xml:space="preserve">including </w:t>
      </w:r>
      <w:r>
        <w:t>for women and</w:t>
      </w:r>
      <w:r w:rsidR="00DB1ED6">
        <w:t xml:space="preserve"> housing f</w:t>
      </w:r>
      <w:r w:rsidR="00363AFD">
        <w:t>irst</w:t>
      </w:r>
    </w:p>
    <w:p w14:paraId="473078F7" w14:textId="77777777" w:rsidR="00EC3282" w:rsidRDefault="0020472E" w:rsidP="00EC3282">
      <w:pPr>
        <w:pStyle w:val="ListParagraph"/>
        <w:numPr>
          <w:ilvl w:val="0"/>
          <w:numId w:val="28"/>
        </w:numPr>
      </w:pPr>
      <w:r>
        <w:t>deliver our services</w:t>
      </w:r>
      <w:r w:rsidR="00EC391A">
        <w:t xml:space="preserve"> within psychologically informed environments</w:t>
      </w:r>
    </w:p>
    <w:p w14:paraId="348F8D9F" w14:textId="299D7CFD" w:rsidR="00BC631F" w:rsidRPr="00DF1965" w:rsidRDefault="003E4EF6" w:rsidP="00EC3282">
      <w:pPr>
        <w:pStyle w:val="ListParagraph"/>
        <w:numPr>
          <w:ilvl w:val="0"/>
          <w:numId w:val="28"/>
        </w:numPr>
      </w:pPr>
      <w:r>
        <w:t xml:space="preserve">have </w:t>
      </w:r>
      <w:r w:rsidR="00A655BC">
        <w:t>a focus on safeguarding and health &amp; safety</w:t>
      </w:r>
    </w:p>
    <w:p w14:paraId="0238E9E7" w14:textId="41E22551" w:rsidR="00DF1965" w:rsidRDefault="009B0DF8" w:rsidP="00EC391A">
      <w:pPr>
        <w:pStyle w:val="ListParagraph"/>
        <w:numPr>
          <w:ilvl w:val="0"/>
          <w:numId w:val="28"/>
        </w:numPr>
        <w:jc w:val="both"/>
      </w:pPr>
      <w:r>
        <w:t>Consolidate and expand our services in our current geography</w:t>
      </w:r>
    </w:p>
    <w:p w14:paraId="5C71EDED" w14:textId="6E2FA1A8" w:rsidR="00DF1965" w:rsidRDefault="00DF1965" w:rsidP="00EC391A">
      <w:pPr>
        <w:pStyle w:val="ListParagraph"/>
        <w:numPr>
          <w:ilvl w:val="0"/>
          <w:numId w:val="28"/>
        </w:numPr>
        <w:jc w:val="both"/>
      </w:pPr>
      <w:r>
        <w:t>specialise in providing accommodation and high quality support for single homeless</w:t>
      </w:r>
      <w:r w:rsidR="00895846">
        <w:t xml:space="preserve"> and</w:t>
      </w:r>
      <w:r>
        <w:t xml:space="preserve"> </w:t>
      </w:r>
      <w:r w:rsidRPr="00363AFD">
        <w:t>young people</w:t>
      </w:r>
      <w:r>
        <w:t xml:space="preserve"> </w:t>
      </w:r>
      <w:r w:rsidR="00895846">
        <w:t xml:space="preserve">and those with poor mental health </w:t>
      </w:r>
      <w:r>
        <w:t>– but also provide accommodation and services to other vulnerable people</w:t>
      </w:r>
      <w:r w:rsidR="00BB7606">
        <w:t xml:space="preserve"> including </w:t>
      </w:r>
      <w:r w:rsidR="001F744E">
        <w:t xml:space="preserve">young </w:t>
      </w:r>
      <w:r w:rsidR="00363AFD">
        <w:t>families</w:t>
      </w:r>
      <w:r w:rsidR="001F744E">
        <w:t xml:space="preserve">, </w:t>
      </w:r>
      <w:r w:rsidR="00BB7606">
        <w:t>offenders, refugees and those with addictions</w:t>
      </w:r>
    </w:p>
    <w:p w14:paraId="34598AC4" w14:textId="02E39CD5" w:rsidR="0064259B" w:rsidRDefault="0064259B" w:rsidP="00EC391A">
      <w:pPr>
        <w:pStyle w:val="ListParagraph"/>
        <w:numPr>
          <w:ilvl w:val="0"/>
          <w:numId w:val="28"/>
        </w:numPr>
        <w:jc w:val="both"/>
      </w:pPr>
      <w:r>
        <w:t>highlight the impact of health inequalities</w:t>
      </w:r>
    </w:p>
    <w:p w14:paraId="19C180FB" w14:textId="3117C253" w:rsidR="00DF1965" w:rsidRDefault="00EC1A99" w:rsidP="00EC391A">
      <w:pPr>
        <w:pStyle w:val="ListParagraph"/>
        <w:numPr>
          <w:ilvl w:val="0"/>
          <w:numId w:val="28"/>
        </w:numPr>
        <w:jc w:val="both"/>
      </w:pPr>
      <w:r>
        <w:t>increase the number of properties we own, with a focus on the buildings we use to provide support</w:t>
      </w:r>
      <w:r w:rsidR="00D930EB">
        <w:t xml:space="preserve"> and ensure these remain </w:t>
      </w:r>
      <w:r w:rsidR="009B0DF8">
        <w:t>safe and fit for purpose</w:t>
      </w:r>
    </w:p>
    <w:p w14:paraId="2F7DEC89" w14:textId="3F072EFC" w:rsidR="006A1EE7" w:rsidRDefault="006A1EE7" w:rsidP="00EC391A">
      <w:pPr>
        <w:pStyle w:val="ListParagraph"/>
        <w:numPr>
          <w:ilvl w:val="0"/>
          <w:numId w:val="28"/>
        </w:numPr>
        <w:jc w:val="both"/>
      </w:pPr>
      <w:r>
        <w:t>proactively seek strategic partnerships</w:t>
      </w:r>
      <w:r w:rsidR="00F92EB7">
        <w:t xml:space="preserve"> by providing evidence to</w:t>
      </w:r>
      <w:r w:rsidR="004F18F2">
        <w:t xml:space="preserve"> commissioners and other providers of the benefits of long-term relationships</w:t>
      </w:r>
    </w:p>
    <w:p w14:paraId="0CE804F6" w14:textId="77777777" w:rsidR="006A1EE7" w:rsidRPr="00C7241F" w:rsidRDefault="006A1EE7" w:rsidP="00EC391A">
      <w:pPr>
        <w:ind w:left="709" w:firstLine="416"/>
        <w:jc w:val="both"/>
        <w:rPr>
          <w:rFonts w:cs="Tahoma"/>
          <w:b/>
          <w:bCs/>
          <w:sz w:val="8"/>
          <w:szCs w:val="8"/>
        </w:rPr>
      </w:pPr>
    </w:p>
    <w:p w14:paraId="3C1305E4" w14:textId="012E1F13" w:rsidR="006A1EE7" w:rsidRDefault="006A1EE7" w:rsidP="006A1EE7">
      <w:pPr>
        <w:pStyle w:val="Heading2"/>
        <w:spacing w:before="0" w:after="0"/>
        <w:ind w:left="709"/>
        <w:jc w:val="both"/>
        <w:rPr>
          <w:rFonts w:ascii="Gill Sans MT" w:hAnsi="Gill Sans MT"/>
          <w:b w:val="0"/>
          <w:i w:val="0"/>
          <w:sz w:val="24"/>
          <w:szCs w:val="24"/>
        </w:rPr>
      </w:pPr>
      <w:r>
        <w:rPr>
          <w:rFonts w:ascii="Gill Sans MT" w:hAnsi="Gill Sans MT"/>
          <w:b w:val="0"/>
          <w:i w:val="0"/>
          <w:sz w:val="24"/>
          <w:szCs w:val="24"/>
        </w:rPr>
        <w:t xml:space="preserve">We also need to be financially competitive and sustainable. </w:t>
      </w:r>
      <w:r w:rsidR="00332F85">
        <w:rPr>
          <w:rFonts w:ascii="Gill Sans MT" w:hAnsi="Gill Sans MT"/>
          <w:b w:val="0"/>
          <w:i w:val="0"/>
          <w:sz w:val="24"/>
          <w:szCs w:val="24"/>
        </w:rPr>
        <w:t>We believe that to</w:t>
      </w:r>
      <w:r w:rsidR="004F18F2">
        <w:rPr>
          <w:rFonts w:ascii="Gill Sans MT" w:hAnsi="Gill Sans MT"/>
          <w:b w:val="0"/>
          <w:i w:val="0"/>
          <w:sz w:val="24"/>
          <w:szCs w:val="24"/>
        </w:rPr>
        <w:t xml:space="preserve"> be competitive we need to </w:t>
      </w:r>
      <w:r w:rsidR="00895846">
        <w:rPr>
          <w:rFonts w:ascii="Gill Sans MT" w:hAnsi="Gill Sans MT"/>
          <w:b w:val="0"/>
          <w:i w:val="0"/>
          <w:sz w:val="24"/>
          <w:szCs w:val="24"/>
        </w:rPr>
        <w:t>maintain</w:t>
      </w:r>
      <w:r w:rsidR="004F18F2">
        <w:rPr>
          <w:rFonts w:ascii="Gill Sans MT" w:hAnsi="Gill Sans MT"/>
          <w:b w:val="0"/>
          <w:i w:val="0"/>
          <w:sz w:val="24"/>
          <w:szCs w:val="24"/>
        </w:rPr>
        <w:t xml:space="preserve"> our turnover </w:t>
      </w:r>
      <w:r w:rsidR="00895846">
        <w:rPr>
          <w:rFonts w:ascii="Gill Sans MT" w:hAnsi="Gill Sans MT"/>
          <w:b w:val="0"/>
          <w:i w:val="0"/>
          <w:sz w:val="24"/>
          <w:szCs w:val="24"/>
        </w:rPr>
        <w:t>at</w:t>
      </w:r>
      <w:r w:rsidR="004F18F2">
        <w:rPr>
          <w:rFonts w:ascii="Gill Sans MT" w:hAnsi="Gill Sans MT"/>
          <w:b w:val="0"/>
          <w:i w:val="0"/>
          <w:sz w:val="24"/>
          <w:szCs w:val="24"/>
        </w:rPr>
        <w:t xml:space="preserve"> </w:t>
      </w:r>
      <w:r w:rsidR="00C74D27">
        <w:rPr>
          <w:rFonts w:ascii="Gill Sans MT" w:hAnsi="Gill Sans MT"/>
          <w:b w:val="0"/>
          <w:i w:val="0"/>
          <w:sz w:val="24"/>
          <w:szCs w:val="24"/>
        </w:rPr>
        <w:t>no less than</w:t>
      </w:r>
      <w:r w:rsidR="004F18F2">
        <w:rPr>
          <w:rFonts w:ascii="Gill Sans MT" w:hAnsi="Gill Sans MT"/>
          <w:b w:val="0"/>
          <w:i w:val="0"/>
          <w:sz w:val="24"/>
          <w:szCs w:val="24"/>
        </w:rPr>
        <w:t xml:space="preserve"> £</w:t>
      </w:r>
      <w:r w:rsidR="00332F85">
        <w:rPr>
          <w:rFonts w:ascii="Gill Sans MT" w:hAnsi="Gill Sans MT"/>
          <w:b w:val="0"/>
          <w:i w:val="0"/>
          <w:sz w:val="24"/>
          <w:szCs w:val="24"/>
        </w:rPr>
        <w:t>1</w:t>
      </w:r>
      <w:r w:rsidR="009B0DF8">
        <w:rPr>
          <w:rFonts w:ascii="Gill Sans MT" w:hAnsi="Gill Sans MT"/>
          <w:b w:val="0"/>
          <w:i w:val="0"/>
          <w:sz w:val="24"/>
          <w:szCs w:val="24"/>
        </w:rPr>
        <w:t>3</w:t>
      </w:r>
      <w:r w:rsidR="00332F85">
        <w:rPr>
          <w:rFonts w:ascii="Gill Sans MT" w:hAnsi="Gill Sans MT"/>
          <w:b w:val="0"/>
          <w:i w:val="0"/>
          <w:sz w:val="24"/>
          <w:szCs w:val="24"/>
        </w:rPr>
        <w:t xml:space="preserve"> </w:t>
      </w:r>
      <w:r w:rsidR="004F18F2">
        <w:rPr>
          <w:rFonts w:ascii="Gill Sans MT" w:hAnsi="Gill Sans MT"/>
          <w:b w:val="0"/>
          <w:i w:val="0"/>
          <w:sz w:val="24"/>
          <w:szCs w:val="24"/>
        </w:rPr>
        <w:t xml:space="preserve">million a year, whilst keeping our overheads </w:t>
      </w:r>
      <w:r w:rsidR="00D930EB">
        <w:rPr>
          <w:rFonts w:ascii="Gill Sans MT" w:hAnsi="Gill Sans MT"/>
          <w:b w:val="0"/>
          <w:i w:val="0"/>
          <w:sz w:val="24"/>
          <w:szCs w:val="24"/>
        </w:rPr>
        <w:t>competitive</w:t>
      </w:r>
      <w:r w:rsidR="004F18F2">
        <w:rPr>
          <w:rFonts w:ascii="Gill Sans MT" w:hAnsi="Gill Sans MT"/>
          <w:b w:val="0"/>
          <w:i w:val="0"/>
          <w:sz w:val="24"/>
          <w:szCs w:val="24"/>
        </w:rPr>
        <w:t>.</w:t>
      </w:r>
      <w:r w:rsidR="00EC391A">
        <w:rPr>
          <w:rFonts w:ascii="Gill Sans MT" w:hAnsi="Gill Sans MT"/>
          <w:b w:val="0"/>
          <w:i w:val="0"/>
          <w:sz w:val="24"/>
          <w:szCs w:val="24"/>
        </w:rPr>
        <w:t xml:space="preserve"> </w:t>
      </w:r>
      <w:r w:rsidR="00933F7F">
        <w:rPr>
          <w:rFonts w:ascii="Gill Sans MT" w:hAnsi="Gill Sans MT"/>
          <w:b w:val="0"/>
          <w:i w:val="0"/>
          <w:sz w:val="24"/>
          <w:szCs w:val="24"/>
        </w:rPr>
        <w:t xml:space="preserve">We anticipate our turnover </w:t>
      </w:r>
      <w:r w:rsidR="00BA1A21">
        <w:rPr>
          <w:rFonts w:ascii="Gill Sans MT" w:hAnsi="Gill Sans MT"/>
          <w:b w:val="0"/>
          <w:i w:val="0"/>
          <w:sz w:val="24"/>
          <w:szCs w:val="24"/>
        </w:rPr>
        <w:t>will increase to approximately £</w:t>
      </w:r>
      <w:r w:rsidR="00933F7F">
        <w:rPr>
          <w:rFonts w:ascii="Gill Sans MT" w:hAnsi="Gill Sans MT"/>
          <w:b w:val="0"/>
          <w:i w:val="0"/>
          <w:sz w:val="24"/>
          <w:szCs w:val="24"/>
        </w:rPr>
        <w:t>1</w:t>
      </w:r>
      <w:r w:rsidR="00BA1A21">
        <w:rPr>
          <w:rFonts w:ascii="Gill Sans MT" w:hAnsi="Gill Sans MT"/>
          <w:b w:val="0"/>
          <w:i w:val="0"/>
          <w:sz w:val="24"/>
          <w:szCs w:val="24"/>
        </w:rPr>
        <w:t>7</w:t>
      </w:r>
      <w:r w:rsidR="00933F7F">
        <w:rPr>
          <w:rFonts w:ascii="Gill Sans MT" w:hAnsi="Gill Sans MT"/>
          <w:b w:val="0"/>
          <w:i w:val="0"/>
          <w:sz w:val="24"/>
          <w:szCs w:val="24"/>
        </w:rPr>
        <w:t xml:space="preserve"> million a year within the next three years and o</w:t>
      </w:r>
      <w:r>
        <w:rPr>
          <w:rFonts w:ascii="Gill Sans MT" w:hAnsi="Gill Sans MT"/>
          <w:b w:val="0"/>
          <w:i w:val="0"/>
          <w:sz w:val="24"/>
          <w:szCs w:val="24"/>
        </w:rPr>
        <w:t xml:space="preserve">ur </w:t>
      </w:r>
      <w:r w:rsidR="00D930EB">
        <w:rPr>
          <w:rFonts w:ascii="Gill Sans MT" w:hAnsi="Gill Sans MT"/>
          <w:b w:val="0"/>
          <w:i w:val="0"/>
          <w:sz w:val="24"/>
          <w:szCs w:val="24"/>
        </w:rPr>
        <w:t xml:space="preserve">governance and </w:t>
      </w:r>
      <w:r w:rsidR="00332F85">
        <w:rPr>
          <w:rFonts w:ascii="Gill Sans MT" w:hAnsi="Gill Sans MT"/>
          <w:b w:val="0"/>
          <w:i w:val="0"/>
          <w:sz w:val="24"/>
          <w:szCs w:val="24"/>
        </w:rPr>
        <w:t xml:space="preserve">management </w:t>
      </w:r>
      <w:r w:rsidR="00D930EB">
        <w:rPr>
          <w:rFonts w:ascii="Gill Sans MT" w:hAnsi="Gill Sans MT"/>
          <w:b w:val="0"/>
          <w:i w:val="0"/>
          <w:sz w:val="24"/>
          <w:szCs w:val="24"/>
        </w:rPr>
        <w:t>arrangements</w:t>
      </w:r>
      <w:r>
        <w:rPr>
          <w:rFonts w:ascii="Gill Sans MT" w:hAnsi="Gill Sans MT"/>
          <w:b w:val="0"/>
          <w:i w:val="0"/>
          <w:sz w:val="24"/>
          <w:szCs w:val="24"/>
        </w:rPr>
        <w:t xml:space="preserve"> </w:t>
      </w:r>
      <w:r w:rsidR="00895846">
        <w:rPr>
          <w:rFonts w:ascii="Gill Sans MT" w:hAnsi="Gill Sans MT"/>
          <w:b w:val="0"/>
          <w:i w:val="0"/>
          <w:sz w:val="24"/>
          <w:szCs w:val="24"/>
        </w:rPr>
        <w:t>need to be fit</w:t>
      </w:r>
      <w:r>
        <w:rPr>
          <w:rFonts w:ascii="Gill Sans MT" w:hAnsi="Gill Sans MT"/>
          <w:b w:val="0"/>
          <w:i w:val="0"/>
          <w:sz w:val="24"/>
          <w:szCs w:val="24"/>
        </w:rPr>
        <w:t xml:space="preserve"> </w:t>
      </w:r>
      <w:r w:rsidR="00933F7F">
        <w:rPr>
          <w:rFonts w:ascii="Gill Sans MT" w:hAnsi="Gill Sans MT"/>
          <w:b w:val="0"/>
          <w:i w:val="0"/>
          <w:sz w:val="24"/>
          <w:szCs w:val="24"/>
        </w:rPr>
        <w:t xml:space="preserve">for purpose </w:t>
      </w:r>
      <w:r>
        <w:rPr>
          <w:rFonts w:ascii="Gill Sans MT" w:hAnsi="Gill Sans MT"/>
          <w:b w:val="0"/>
          <w:i w:val="0"/>
          <w:sz w:val="24"/>
          <w:szCs w:val="24"/>
        </w:rPr>
        <w:t xml:space="preserve">to manage </w:t>
      </w:r>
      <w:r w:rsidR="00332F85">
        <w:rPr>
          <w:rFonts w:ascii="Gill Sans MT" w:hAnsi="Gill Sans MT"/>
          <w:b w:val="0"/>
          <w:i w:val="0"/>
          <w:sz w:val="24"/>
          <w:szCs w:val="24"/>
        </w:rPr>
        <w:t>this level of</w:t>
      </w:r>
      <w:r>
        <w:rPr>
          <w:rFonts w:ascii="Gill Sans MT" w:hAnsi="Gill Sans MT"/>
          <w:b w:val="0"/>
          <w:i w:val="0"/>
          <w:sz w:val="24"/>
          <w:szCs w:val="24"/>
        </w:rPr>
        <w:t xml:space="preserve"> turnover.</w:t>
      </w:r>
    </w:p>
    <w:p w14:paraId="40D5E255" w14:textId="77777777" w:rsidR="006A1EE7" w:rsidRPr="00DF1965" w:rsidRDefault="006A1EE7" w:rsidP="006A1EE7">
      <w:pPr>
        <w:pStyle w:val="Heading2"/>
        <w:spacing w:before="0" w:after="0"/>
        <w:ind w:left="709" w:firstLine="416"/>
        <w:jc w:val="both"/>
        <w:rPr>
          <w:rFonts w:ascii="Gill Sans MT" w:hAnsi="Gill Sans MT"/>
          <w:b w:val="0"/>
          <w:i w:val="0"/>
          <w:sz w:val="8"/>
          <w:szCs w:val="8"/>
        </w:rPr>
      </w:pPr>
    </w:p>
    <w:p w14:paraId="2A8976A9" w14:textId="77777777" w:rsidR="00586B04" w:rsidRDefault="00586B04" w:rsidP="00DF1965">
      <w:pPr>
        <w:numPr>
          <w:ilvl w:val="0"/>
          <w:numId w:val="24"/>
        </w:numPr>
        <w:tabs>
          <w:tab w:val="clear" w:pos="1080"/>
          <w:tab w:val="num" w:pos="0"/>
        </w:tabs>
        <w:ind w:left="0" w:firstLine="0"/>
        <w:jc w:val="both"/>
        <w:rPr>
          <w:rFonts w:cs="Tahoma"/>
          <w:b/>
          <w:bCs/>
        </w:rPr>
      </w:pPr>
      <w:r w:rsidRPr="0086415B">
        <w:rPr>
          <w:rFonts w:cs="Tahoma"/>
          <w:b/>
          <w:bCs/>
        </w:rPr>
        <w:t xml:space="preserve">Our </w:t>
      </w:r>
      <w:r>
        <w:rPr>
          <w:rFonts w:cs="Tahoma"/>
          <w:b/>
          <w:bCs/>
        </w:rPr>
        <w:t xml:space="preserve">strategic </w:t>
      </w:r>
      <w:r w:rsidR="00BE494D">
        <w:rPr>
          <w:rFonts w:cs="Tahoma"/>
          <w:b/>
          <w:bCs/>
        </w:rPr>
        <w:t>commitments</w:t>
      </w:r>
    </w:p>
    <w:p w14:paraId="7699F234" w14:textId="77777777" w:rsidR="006F75AB" w:rsidRPr="0035254C" w:rsidRDefault="006F75AB" w:rsidP="00DF1965">
      <w:pPr>
        <w:pStyle w:val="Heading2"/>
        <w:spacing w:before="0" w:after="0"/>
        <w:ind w:left="709"/>
        <w:jc w:val="both"/>
        <w:rPr>
          <w:rFonts w:ascii="Gill Sans MT" w:hAnsi="Gill Sans MT"/>
          <w:b w:val="0"/>
          <w:i w:val="0"/>
          <w:sz w:val="8"/>
          <w:szCs w:val="8"/>
        </w:rPr>
      </w:pPr>
    </w:p>
    <w:p w14:paraId="5CF88380" w14:textId="1305E88C" w:rsidR="006F75AB" w:rsidRPr="00A655BC" w:rsidRDefault="006F75AB" w:rsidP="00A655BC">
      <w:pPr>
        <w:ind w:left="709"/>
        <w:jc w:val="both"/>
      </w:pPr>
      <w:r w:rsidRPr="0086415B">
        <w:t xml:space="preserve">Our strategy is based on </w:t>
      </w:r>
      <w:r w:rsidR="00BE494D">
        <w:t>us committing to</w:t>
      </w:r>
      <w:r w:rsidRPr="0086415B">
        <w:t>:</w:t>
      </w:r>
    </w:p>
    <w:p w14:paraId="44D9B00C" w14:textId="78316011" w:rsidR="006F75AB" w:rsidRPr="0086415B" w:rsidRDefault="0064259B" w:rsidP="00DF1965">
      <w:pPr>
        <w:pStyle w:val="ListParagraph"/>
        <w:numPr>
          <w:ilvl w:val="0"/>
          <w:numId w:val="26"/>
        </w:numPr>
        <w:ind w:left="1134"/>
        <w:jc w:val="both"/>
      </w:pPr>
      <w:r>
        <w:rPr>
          <w:lang w:val="en"/>
        </w:rPr>
        <w:t>P</w:t>
      </w:r>
      <w:r w:rsidRPr="00CA189C">
        <w:rPr>
          <w:lang w:val="en"/>
        </w:rPr>
        <w:t>rovid</w:t>
      </w:r>
      <w:r>
        <w:rPr>
          <w:lang w:val="en"/>
        </w:rPr>
        <w:t>ing</w:t>
      </w:r>
      <w:r w:rsidRPr="00CA189C">
        <w:rPr>
          <w:lang w:val="en"/>
        </w:rPr>
        <w:t xml:space="preserve"> safe, flexible and reliable client led housing and support services </w:t>
      </w:r>
    </w:p>
    <w:p w14:paraId="6E43A16F" w14:textId="0A8B0D49" w:rsidR="006F75AB" w:rsidRPr="0086415B" w:rsidRDefault="00BE494D" w:rsidP="00DF1965">
      <w:pPr>
        <w:pStyle w:val="ListParagraph"/>
        <w:numPr>
          <w:ilvl w:val="0"/>
          <w:numId w:val="26"/>
        </w:numPr>
        <w:ind w:left="1134"/>
        <w:jc w:val="both"/>
      </w:pPr>
      <w:r>
        <w:t>develop</w:t>
      </w:r>
      <w:r w:rsidR="00895846">
        <w:t>ing</w:t>
      </w:r>
      <w:r>
        <w:t xml:space="preserve"> our</w:t>
      </w:r>
      <w:r w:rsidR="006F75AB" w:rsidRPr="0086415B">
        <w:t xml:space="preserve"> people</w:t>
      </w:r>
    </w:p>
    <w:p w14:paraId="339520CD" w14:textId="13896E4F" w:rsidR="006F75AB" w:rsidRPr="0086415B" w:rsidRDefault="00BE494D" w:rsidP="00DF1965">
      <w:pPr>
        <w:pStyle w:val="ListParagraph"/>
        <w:numPr>
          <w:ilvl w:val="0"/>
          <w:numId w:val="26"/>
        </w:numPr>
        <w:ind w:left="1134"/>
        <w:jc w:val="both"/>
      </w:pPr>
      <w:r>
        <w:t>develop</w:t>
      </w:r>
      <w:r w:rsidR="00895846">
        <w:t>ing</w:t>
      </w:r>
      <w:r>
        <w:t xml:space="preserve"> our organisation</w:t>
      </w:r>
    </w:p>
    <w:p w14:paraId="7B182D83" w14:textId="77777777" w:rsidR="006F75AB" w:rsidRPr="007C0740" w:rsidRDefault="006F75AB" w:rsidP="00DF1965">
      <w:pPr>
        <w:ind w:firstLine="720"/>
        <w:jc w:val="both"/>
        <w:rPr>
          <w:sz w:val="8"/>
          <w:szCs w:val="8"/>
        </w:rPr>
      </w:pPr>
    </w:p>
    <w:p w14:paraId="69970102" w14:textId="77777777" w:rsidR="00BE494D" w:rsidRDefault="00BE494D" w:rsidP="00DF1965">
      <w:pPr>
        <w:ind w:firstLine="720"/>
        <w:jc w:val="both"/>
      </w:pPr>
      <w:r>
        <w:t>The next sections of this strategy look at each of these commitments in more detail.</w:t>
      </w:r>
    </w:p>
    <w:p w14:paraId="610EA4D5" w14:textId="77777777" w:rsidR="001D1BBB" w:rsidRPr="007C0740" w:rsidRDefault="001D1BBB" w:rsidP="00DF1965">
      <w:pPr>
        <w:ind w:right="-1134"/>
        <w:jc w:val="both"/>
        <w:rPr>
          <w:sz w:val="8"/>
          <w:szCs w:val="8"/>
        </w:rPr>
      </w:pPr>
    </w:p>
    <w:p w14:paraId="01AA8E2E" w14:textId="2F012DF0" w:rsidR="002F799F" w:rsidRPr="00C74D27" w:rsidRDefault="0064259B" w:rsidP="00DF1965">
      <w:pPr>
        <w:pStyle w:val="Heading2"/>
        <w:spacing w:before="0" w:after="0"/>
        <w:ind w:left="709"/>
        <w:jc w:val="both"/>
        <w:rPr>
          <w:rFonts w:ascii="Gill Sans MT" w:hAnsi="Gill Sans MT"/>
          <w:i w:val="0"/>
          <w:sz w:val="24"/>
          <w:szCs w:val="24"/>
        </w:rPr>
      </w:pPr>
      <w:r w:rsidRPr="00C74D27">
        <w:rPr>
          <w:rFonts w:ascii="Gill Sans MT" w:hAnsi="Gill Sans MT"/>
          <w:i w:val="0"/>
          <w:sz w:val="24"/>
          <w:szCs w:val="24"/>
          <w:lang w:val="en"/>
        </w:rPr>
        <w:t>Providing safe, flexible and reliable client led housing and support services</w:t>
      </w:r>
    </w:p>
    <w:p w14:paraId="05B296EB" w14:textId="545F5791" w:rsidR="002F799F" w:rsidRPr="00A655BC" w:rsidRDefault="0064259B" w:rsidP="00A655BC">
      <w:pPr>
        <w:ind w:left="709"/>
        <w:jc w:val="both"/>
      </w:pPr>
      <w:r>
        <w:t>To achieve this</w:t>
      </w:r>
      <w:r w:rsidR="001B53A5">
        <w:t xml:space="preserve"> o</w:t>
      </w:r>
      <w:r w:rsidR="002F799F">
        <w:t xml:space="preserve">ur </w:t>
      </w:r>
      <w:r w:rsidR="004F18F2">
        <w:t xml:space="preserve">commitments </w:t>
      </w:r>
      <w:r w:rsidR="001B53A5">
        <w:t>are</w:t>
      </w:r>
      <w:r w:rsidR="002F799F">
        <w:t xml:space="preserve"> to:</w:t>
      </w:r>
    </w:p>
    <w:p w14:paraId="2F545FB3" w14:textId="041855B0" w:rsidR="001B53A5" w:rsidRDefault="00C967E6" w:rsidP="00DF1965">
      <w:pPr>
        <w:pStyle w:val="ListParagraph"/>
        <w:numPr>
          <w:ilvl w:val="0"/>
          <w:numId w:val="27"/>
        </w:numPr>
        <w:jc w:val="both"/>
      </w:pPr>
      <w:r>
        <w:t xml:space="preserve">be contract compliant </w:t>
      </w:r>
      <w:r w:rsidR="00A40076">
        <w:t>i</w:t>
      </w:r>
      <w:r>
        <w:t>n all of our services</w:t>
      </w:r>
    </w:p>
    <w:p w14:paraId="52E8124C" w14:textId="4BD651DE" w:rsidR="00EC1A99" w:rsidRDefault="00EC1A99" w:rsidP="00DF1965">
      <w:pPr>
        <w:pStyle w:val="ListParagraph"/>
        <w:numPr>
          <w:ilvl w:val="0"/>
          <w:numId w:val="27"/>
        </w:numPr>
        <w:jc w:val="both"/>
      </w:pPr>
      <w:r>
        <w:t>provide services in psychologically informed environments</w:t>
      </w:r>
      <w:r w:rsidR="00F43599">
        <w:t xml:space="preserve"> by upgrading our existing accommodation or buying or building new accommodation</w:t>
      </w:r>
    </w:p>
    <w:p w14:paraId="68D0690F" w14:textId="04FA24C0" w:rsidR="002F799F" w:rsidRDefault="001B53A5" w:rsidP="00DF1965">
      <w:pPr>
        <w:pStyle w:val="ListParagraph"/>
        <w:numPr>
          <w:ilvl w:val="0"/>
          <w:numId w:val="27"/>
        </w:numPr>
        <w:jc w:val="both"/>
      </w:pPr>
      <w:r>
        <w:t xml:space="preserve">provide </w:t>
      </w:r>
      <w:r w:rsidR="001F744E">
        <w:t>opportunities for clients to engage in meaningful activity</w:t>
      </w:r>
      <w:r w:rsidR="00E07906">
        <w:t xml:space="preserve"> to develop skills and resilience and reduce isolation </w:t>
      </w:r>
    </w:p>
    <w:p w14:paraId="1E5B4628" w14:textId="11567AB2" w:rsidR="001B53A5" w:rsidRDefault="001B53A5" w:rsidP="00DF1965">
      <w:pPr>
        <w:pStyle w:val="ListParagraph"/>
        <w:numPr>
          <w:ilvl w:val="0"/>
          <w:numId w:val="27"/>
        </w:numPr>
        <w:jc w:val="both"/>
      </w:pPr>
      <w:r>
        <w:t xml:space="preserve">maintain strong and meaningful </w:t>
      </w:r>
      <w:r w:rsidR="00EC1A99">
        <w:t>client</w:t>
      </w:r>
      <w:r>
        <w:t xml:space="preserve"> involvement with clear links to our governance </w:t>
      </w:r>
    </w:p>
    <w:p w14:paraId="10AAA901" w14:textId="7086D760" w:rsidR="009B0DF8" w:rsidRDefault="00933F7F" w:rsidP="00DF1965">
      <w:pPr>
        <w:pStyle w:val="ListParagraph"/>
        <w:numPr>
          <w:ilvl w:val="0"/>
          <w:numId w:val="27"/>
        </w:numPr>
        <w:jc w:val="both"/>
      </w:pPr>
      <w:r>
        <w:t>c</w:t>
      </w:r>
      <w:r w:rsidR="009B0DF8">
        <w:t>o-produce solutions with our clients</w:t>
      </w:r>
    </w:p>
    <w:p w14:paraId="00017A1C" w14:textId="22530ECB" w:rsidR="00A40076" w:rsidRDefault="00A40076" w:rsidP="00DF1965">
      <w:pPr>
        <w:pStyle w:val="ListParagraph"/>
        <w:numPr>
          <w:ilvl w:val="0"/>
          <w:numId w:val="27"/>
        </w:numPr>
        <w:jc w:val="both"/>
      </w:pPr>
      <w:r>
        <w:t>maximise opportunities for staff to use technology to deliver services and enhance clients’ information and communication technology skills</w:t>
      </w:r>
    </w:p>
    <w:p w14:paraId="676B397E" w14:textId="3D7A963B" w:rsidR="003B4769" w:rsidRDefault="003B4769" w:rsidP="00DF1965">
      <w:pPr>
        <w:pStyle w:val="ListParagraph"/>
        <w:numPr>
          <w:ilvl w:val="0"/>
          <w:numId w:val="27"/>
        </w:numPr>
        <w:jc w:val="both"/>
      </w:pPr>
      <w:r>
        <w:t>ensure our services are safe and secure</w:t>
      </w:r>
    </w:p>
    <w:p w14:paraId="22E22B01" w14:textId="7EC2D61C" w:rsidR="003B4769" w:rsidRDefault="003B4769" w:rsidP="00DF1965">
      <w:pPr>
        <w:pStyle w:val="ListParagraph"/>
        <w:numPr>
          <w:ilvl w:val="0"/>
          <w:numId w:val="27"/>
        </w:numPr>
        <w:jc w:val="both"/>
      </w:pPr>
      <w:r>
        <w:t>provide new services for homeless or vulnerable people</w:t>
      </w:r>
    </w:p>
    <w:p w14:paraId="2E9F40FA" w14:textId="6125CAA0" w:rsidR="00C967E6" w:rsidRDefault="00C967E6" w:rsidP="00DF1965">
      <w:pPr>
        <w:ind w:left="709"/>
        <w:jc w:val="both"/>
      </w:pPr>
    </w:p>
    <w:p w14:paraId="01DB4AF3" w14:textId="0A7AA3CC" w:rsidR="00FA25EE" w:rsidRDefault="00FA25EE" w:rsidP="00DF1965">
      <w:pPr>
        <w:ind w:left="709"/>
        <w:jc w:val="both"/>
      </w:pPr>
    </w:p>
    <w:p w14:paraId="1DEA8D85" w14:textId="77777777" w:rsidR="00FA25EE" w:rsidRPr="00FA25EE" w:rsidRDefault="00FA25EE" w:rsidP="00DF1965">
      <w:pPr>
        <w:ind w:left="709"/>
        <w:jc w:val="both"/>
      </w:pPr>
    </w:p>
    <w:p w14:paraId="2E8C857F" w14:textId="77777777" w:rsidR="00C967E6" w:rsidRPr="002F799F" w:rsidRDefault="00C967E6" w:rsidP="00DF1965">
      <w:pPr>
        <w:ind w:right="-1134" w:firstLine="709"/>
        <w:jc w:val="both"/>
        <w:rPr>
          <w:rFonts w:cs="Tahoma"/>
          <w:b/>
          <w:bCs/>
        </w:rPr>
      </w:pPr>
      <w:r>
        <w:rPr>
          <w:rFonts w:cs="Tahoma"/>
          <w:b/>
          <w:bCs/>
        </w:rPr>
        <w:lastRenderedPageBreak/>
        <w:t>Developing our</w:t>
      </w:r>
      <w:r w:rsidRPr="002F799F">
        <w:rPr>
          <w:b/>
          <w:bCs/>
        </w:rPr>
        <w:t xml:space="preserve"> people</w:t>
      </w:r>
    </w:p>
    <w:p w14:paraId="5FEA2856" w14:textId="77777777" w:rsidR="00C967E6" w:rsidRPr="00DF1965" w:rsidRDefault="00C967E6" w:rsidP="00DF1965">
      <w:pPr>
        <w:pStyle w:val="Heading2"/>
        <w:spacing w:before="0" w:after="0"/>
        <w:ind w:left="709"/>
        <w:jc w:val="both"/>
        <w:rPr>
          <w:rFonts w:ascii="Gill Sans MT" w:hAnsi="Gill Sans MT"/>
          <w:b w:val="0"/>
          <w:i w:val="0"/>
          <w:sz w:val="8"/>
          <w:szCs w:val="8"/>
        </w:rPr>
      </w:pPr>
    </w:p>
    <w:p w14:paraId="4BD068B0" w14:textId="1F517518" w:rsidR="00C967E6" w:rsidRPr="00A655BC" w:rsidRDefault="00C967E6" w:rsidP="00A655BC">
      <w:pPr>
        <w:ind w:left="709"/>
        <w:jc w:val="both"/>
      </w:pPr>
      <w:r>
        <w:t xml:space="preserve">In developing our </w:t>
      </w:r>
      <w:r w:rsidRPr="006352E0">
        <w:t>people our commitments are to:</w:t>
      </w:r>
    </w:p>
    <w:p w14:paraId="154D0DB1" w14:textId="2BA859DD" w:rsidR="006352E0" w:rsidRDefault="006352E0" w:rsidP="006352E0">
      <w:pPr>
        <w:pStyle w:val="ListParagraph"/>
        <w:numPr>
          <w:ilvl w:val="0"/>
          <w:numId w:val="27"/>
        </w:numPr>
      </w:pPr>
      <w:r>
        <w:t xml:space="preserve">have </w:t>
      </w:r>
      <w:r w:rsidRPr="006352E0">
        <w:t>engaged and motivated staff</w:t>
      </w:r>
      <w:r w:rsidR="00C2366F">
        <w:t xml:space="preserve"> who share our values</w:t>
      </w:r>
    </w:p>
    <w:p w14:paraId="6FCD3B76" w14:textId="7F85C93B" w:rsidR="00363AFD" w:rsidRPr="006352E0" w:rsidRDefault="000A6905" w:rsidP="006352E0">
      <w:pPr>
        <w:pStyle w:val="ListParagraph"/>
        <w:numPr>
          <w:ilvl w:val="0"/>
          <w:numId w:val="27"/>
        </w:numPr>
      </w:pPr>
      <w:r>
        <w:t xml:space="preserve">be a </w:t>
      </w:r>
      <w:r w:rsidR="00363AFD">
        <w:t xml:space="preserve">values based </w:t>
      </w:r>
      <w:r>
        <w:t>organisation</w:t>
      </w:r>
    </w:p>
    <w:p w14:paraId="48130C67" w14:textId="6AFA9EA7" w:rsidR="00C967E6" w:rsidRDefault="006352E0" w:rsidP="00DF1965">
      <w:pPr>
        <w:pStyle w:val="ListParagraph"/>
        <w:numPr>
          <w:ilvl w:val="0"/>
          <w:numId w:val="27"/>
        </w:numPr>
        <w:jc w:val="both"/>
      </w:pPr>
      <w:r>
        <w:t xml:space="preserve">have </w:t>
      </w:r>
      <w:r w:rsidR="00AA7608" w:rsidRPr="006352E0">
        <w:t>well</w:t>
      </w:r>
      <w:r w:rsidR="009F4086" w:rsidRPr="006352E0">
        <w:t xml:space="preserve"> train</w:t>
      </w:r>
      <w:r w:rsidR="00AA7608" w:rsidRPr="006352E0">
        <w:t>ed</w:t>
      </w:r>
      <w:r w:rsidR="00BF2394">
        <w:t xml:space="preserve"> and</w:t>
      </w:r>
      <w:r w:rsidR="00255C35">
        <w:t xml:space="preserve"> equipped</w:t>
      </w:r>
      <w:r w:rsidR="009F4086" w:rsidRPr="006352E0">
        <w:t xml:space="preserve"> staff, volunteers and peer mentors</w:t>
      </w:r>
    </w:p>
    <w:p w14:paraId="1DCFA1BD" w14:textId="77777777" w:rsidR="006352E0" w:rsidRDefault="00810241" w:rsidP="006352E0">
      <w:pPr>
        <w:pStyle w:val="ListParagraph"/>
        <w:numPr>
          <w:ilvl w:val="0"/>
          <w:numId w:val="27"/>
        </w:numPr>
      </w:pPr>
      <w:r>
        <w:t>i</w:t>
      </w:r>
      <w:r w:rsidR="006352E0" w:rsidRPr="006352E0">
        <w:t>nvolve staff in decisions that affect them</w:t>
      </w:r>
    </w:p>
    <w:p w14:paraId="417C8CBA" w14:textId="248B7FA0" w:rsidR="00F53E8B" w:rsidRDefault="00F53E8B" w:rsidP="006352E0">
      <w:pPr>
        <w:pStyle w:val="ListParagraph"/>
        <w:numPr>
          <w:ilvl w:val="0"/>
          <w:numId w:val="27"/>
        </w:numPr>
      </w:pPr>
      <w:r>
        <w:t>use reflective practice to improve and maintain staff welfare</w:t>
      </w:r>
      <w:r w:rsidR="00FE4F37">
        <w:t xml:space="preserve"> and increase </w:t>
      </w:r>
      <w:r w:rsidR="00F43599">
        <w:t>staff resilience</w:t>
      </w:r>
      <w:r w:rsidR="00FE4F37">
        <w:t xml:space="preserve"> </w:t>
      </w:r>
    </w:p>
    <w:p w14:paraId="06B6C4D0" w14:textId="2CA923C0" w:rsidR="00363AFD" w:rsidRPr="006352E0" w:rsidRDefault="00363AFD" w:rsidP="006352E0">
      <w:pPr>
        <w:pStyle w:val="ListParagraph"/>
        <w:numPr>
          <w:ilvl w:val="0"/>
          <w:numId w:val="27"/>
        </w:numPr>
      </w:pPr>
      <w:r>
        <w:t>have low staff turnover so clients benefit from consistency</w:t>
      </w:r>
    </w:p>
    <w:p w14:paraId="622F96D5" w14:textId="77777777" w:rsidR="009F4086" w:rsidRDefault="00DF1965" w:rsidP="00DF1965">
      <w:pPr>
        <w:tabs>
          <w:tab w:val="left" w:pos="1185"/>
        </w:tabs>
        <w:ind w:left="709"/>
        <w:jc w:val="both"/>
        <w:rPr>
          <w:sz w:val="16"/>
          <w:szCs w:val="16"/>
        </w:rPr>
      </w:pPr>
      <w:r>
        <w:rPr>
          <w:sz w:val="16"/>
          <w:szCs w:val="16"/>
        </w:rPr>
        <w:tab/>
      </w:r>
    </w:p>
    <w:p w14:paraId="56BA4C5C" w14:textId="77777777" w:rsidR="009F4086" w:rsidRPr="002F799F" w:rsidRDefault="009F4086" w:rsidP="00DF1965">
      <w:pPr>
        <w:ind w:right="-1134" w:firstLine="709"/>
        <w:jc w:val="both"/>
        <w:rPr>
          <w:rFonts w:cs="Tahoma"/>
          <w:b/>
          <w:bCs/>
        </w:rPr>
      </w:pPr>
      <w:r>
        <w:rPr>
          <w:rFonts w:cs="Tahoma"/>
          <w:b/>
          <w:bCs/>
        </w:rPr>
        <w:t>Developing our</w:t>
      </w:r>
      <w:r w:rsidRPr="002F799F">
        <w:rPr>
          <w:b/>
          <w:bCs/>
        </w:rPr>
        <w:t xml:space="preserve"> </w:t>
      </w:r>
      <w:r>
        <w:rPr>
          <w:b/>
          <w:bCs/>
        </w:rPr>
        <w:t>organisation</w:t>
      </w:r>
    </w:p>
    <w:p w14:paraId="44103D3D" w14:textId="77777777" w:rsidR="009F4086" w:rsidRPr="00DF1965" w:rsidRDefault="009F4086" w:rsidP="00DF1965">
      <w:pPr>
        <w:pStyle w:val="Heading2"/>
        <w:spacing w:before="0" w:after="0"/>
        <w:ind w:left="709"/>
        <w:jc w:val="both"/>
        <w:rPr>
          <w:rFonts w:ascii="Gill Sans MT" w:hAnsi="Gill Sans MT"/>
          <w:b w:val="0"/>
          <w:i w:val="0"/>
          <w:sz w:val="8"/>
          <w:szCs w:val="8"/>
        </w:rPr>
      </w:pPr>
    </w:p>
    <w:p w14:paraId="3E0A2281" w14:textId="77777777" w:rsidR="009F4086" w:rsidRDefault="009F4086" w:rsidP="00DF1965">
      <w:pPr>
        <w:ind w:left="709"/>
        <w:jc w:val="both"/>
      </w:pPr>
      <w:r>
        <w:t>In developing our organisation our commitments are to:</w:t>
      </w:r>
    </w:p>
    <w:p w14:paraId="25DA846F" w14:textId="77777777" w:rsidR="009F4086" w:rsidRPr="001B53A5" w:rsidRDefault="009F4086" w:rsidP="00DF1965">
      <w:pPr>
        <w:ind w:firstLine="720"/>
        <w:jc w:val="both"/>
        <w:rPr>
          <w:sz w:val="8"/>
          <w:szCs w:val="8"/>
        </w:rPr>
      </w:pPr>
    </w:p>
    <w:p w14:paraId="59F5326F" w14:textId="77777777" w:rsidR="009F4086" w:rsidRDefault="009F4086" w:rsidP="00DF1965">
      <w:pPr>
        <w:pStyle w:val="ListParagraph"/>
        <w:numPr>
          <w:ilvl w:val="0"/>
          <w:numId w:val="27"/>
        </w:numPr>
        <w:jc w:val="both"/>
      </w:pPr>
      <w:r>
        <w:t>secure our current services through competitive high quality tendering or negotiation</w:t>
      </w:r>
    </w:p>
    <w:p w14:paraId="2E9CAB8F" w14:textId="65AC66E4" w:rsidR="009F4086" w:rsidRDefault="00BD772E" w:rsidP="00DF1965">
      <w:pPr>
        <w:pStyle w:val="ListParagraph"/>
        <w:numPr>
          <w:ilvl w:val="0"/>
          <w:numId w:val="27"/>
        </w:numPr>
        <w:jc w:val="both"/>
      </w:pPr>
      <w:r>
        <w:t xml:space="preserve">grow </w:t>
      </w:r>
      <w:r w:rsidR="009F4086">
        <w:t>the organisation in line with our strateg</w:t>
      </w:r>
      <w:r w:rsidR="000A6905">
        <w:t>y</w:t>
      </w:r>
    </w:p>
    <w:p w14:paraId="4B6E619E" w14:textId="671369CA" w:rsidR="00BD772E" w:rsidRDefault="00BD772E" w:rsidP="00DF1965">
      <w:pPr>
        <w:pStyle w:val="ListParagraph"/>
        <w:numPr>
          <w:ilvl w:val="0"/>
          <w:numId w:val="27"/>
        </w:numPr>
        <w:jc w:val="both"/>
      </w:pPr>
      <w:r>
        <w:t xml:space="preserve">acquire more accommodation </w:t>
      </w:r>
      <w:r w:rsidR="00EC1A99">
        <w:t>with a focus on the buildings we use to provide support</w:t>
      </w:r>
    </w:p>
    <w:p w14:paraId="64A3CDFA" w14:textId="683F2D9B" w:rsidR="009F4086" w:rsidRDefault="00BF2394" w:rsidP="00DF1965">
      <w:pPr>
        <w:pStyle w:val="ListParagraph"/>
        <w:numPr>
          <w:ilvl w:val="0"/>
          <w:numId w:val="27"/>
        </w:numPr>
        <w:jc w:val="both"/>
      </w:pPr>
      <w:r>
        <w:t>consider</w:t>
      </w:r>
      <w:r w:rsidR="009F4086">
        <w:t xml:space="preserve"> the possibility of </w:t>
      </w:r>
      <w:r w:rsidR="00896B5E">
        <w:t>strategic partnerships</w:t>
      </w:r>
      <w:r w:rsidR="009F4086">
        <w:t xml:space="preserve"> </w:t>
      </w:r>
      <w:r>
        <w:t xml:space="preserve">or mergers </w:t>
      </w:r>
      <w:r w:rsidR="00895846">
        <w:t>if these strengthen the organisation and provide benefits to clients and staff</w:t>
      </w:r>
    </w:p>
    <w:p w14:paraId="7B21D904" w14:textId="305257DA" w:rsidR="009F4086" w:rsidRDefault="009F4086" w:rsidP="00DF1965">
      <w:pPr>
        <w:pStyle w:val="ListParagraph"/>
        <w:numPr>
          <w:ilvl w:val="0"/>
          <w:numId w:val="27"/>
        </w:numPr>
        <w:jc w:val="both"/>
      </w:pPr>
      <w:r>
        <w:t>have a sustainable financial plan</w:t>
      </w:r>
      <w:r w:rsidR="001C35E4">
        <w:t xml:space="preserve"> </w:t>
      </w:r>
      <w:r w:rsidR="0014065D">
        <w:t xml:space="preserve">that </w:t>
      </w:r>
      <w:r w:rsidR="001C35E4">
        <w:t>is rigorously stress tested</w:t>
      </w:r>
    </w:p>
    <w:p w14:paraId="5C8F6F8E" w14:textId="2C052591" w:rsidR="00517262" w:rsidRDefault="00517262" w:rsidP="00DF1965">
      <w:pPr>
        <w:pStyle w:val="ListParagraph"/>
        <w:numPr>
          <w:ilvl w:val="0"/>
          <w:numId w:val="27"/>
        </w:numPr>
        <w:jc w:val="both"/>
      </w:pPr>
      <w:r>
        <w:t>deliver value for money and p</w:t>
      </w:r>
      <w:r w:rsidRPr="00B42194">
        <w:t>rotect and maximis</w:t>
      </w:r>
      <w:r>
        <w:t>e our</w:t>
      </w:r>
      <w:r w:rsidRPr="00B42194">
        <w:t xml:space="preserve"> income</w:t>
      </w:r>
    </w:p>
    <w:p w14:paraId="5C7F0969" w14:textId="249B1DA4" w:rsidR="002C47E1" w:rsidRDefault="002C47E1" w:rsidP="00DF1965">
      <w:pPr>
        <w:pStyle w:val="ListParagraph"/>
        <w:numPr>
          <w:ilvl w:val="0"/>
          <w:numId w:val="27"/>
        </w:numPr>
        <w:jc w:val="both"/>
      </w:pPr>
      <w:r>
        <w:t>improve our efficiency through a programme of transformation</w:t>
      </w:r>
    </w:p>
    <w:p w14:paraId="05B7733B" w14:textId="07D1237D" w:rsidR="001D1BBB" w:rsidRDefault="001D1BBB" w:rsidP="00DF1965">
      <w:pPr>
        <w:pStyle w:val="ListParagraph"/>
        <w:numPr>
          <w:ilvl w:val="0"/>
          <w:numId w:val="27"/>
        </w:numPr>
        <w:jc w:val="both"/>
      </w:pPr>
      <w:r>
        <w:t>have strong governance</w:t>
      </w:r>
    </w:p>
    <w:p w14:paraId="0CCD17D8" w14:textId="6BAFAD47" w:rsidR="00E07906" w:rsidRDefault="001D1BBB" w:rsidP="00BF2394">
      <w:pPr>
        <w:pStyle w:val="ListParagraph"/>
        <w:numPr>
          <w:ilvl w:val="0"/>
          <w:numId w:val="27"/>
        </w:numPr>
        <w:jc w:val="both"/>
      </w:pPr>
      <w:r>
        <w:t>engage our stakeholders in our work</w:t>
      </w:r>
      <w:r w:rsidR="0020472E">
        <w:t xml:space="preserve"> and be seen as thought leaders</w:t>
      </w:r>
    </w:p>
    <w:p w14:paraId="5DBFD134" w14:textId="77777777" w:rsidR="001D1BBB" w:rsidRPr="00586B04" w:rsidRDefault="001D1BBB" w:rsidP="001D1BBB">
      <w:pPr>
        <w:spacing w:line="276" w:lineRule="auto"/>
        <w:rPr>
          <w:rFonts w:cs="Tahoma"/>
          <w:b/>
          <w:bCs/>
          <w:sz w:val="16"/>
          <w:szCs w:val="16"/>
        </w:rPr>
      </w:pPr>
    </w:p>
    <w:p w14:paraId="22C9A67D" w14:textId="3D03C173" w:rsidR="001D1BBB" w:rsidRPr="00BD772E" w:rsidRDefault="00860235" w:rsidP="00A55816">
      <w:pPr>
        <w:rPr>
          <w:rFonts w:cs="Tahoma"/>
          <w:b/>
          <w:bCs/>
        </w:rPr>
      </w:pPr>
      <w:r w:rsidRPr="00BD772E">
        <w:rPr>
          <w:rFonts w:cs="Tahoma"/>
          <w:b/>
          <w:bCs/>
        </w:rPr>
        <w:t>How we’re going to get there:</w:t>
      </w:r>
    </w:p>
    <w:p w14:paraId="77BD9835" w14:textId="77777777" w:rsidR="00C7241F" w:rsidRPr="00DD5B91" w:rsidRDefault="00C7241F" w:rsidP="00C7241F">
      <w:pPr>
        <w:rPr>
          <w:sz w:val="16"/>
          <w:szCs w:val="16"/>
        </w:rPr>
      </w:pPr>
    </w:p>
    <w:p w14:paraId="3F851E4B" w14:textId="24786FCD" w:rsidR="0010238F" w:rsidRPr="004343C4" w:rsidRDefault="0010238F" w:rsidP="004343C4">
      <w:pPr>
        <w:pStyle w:val="ListParagraph"/>
        <w:numPr>
          <w:ilvl w:val="0"/>
          <w:numId w:val="24"/>
        </w:numPr>
        <w:tabs>
          <w:tab w:val="clear" w:pos="1080"/>
          <w:tab w:val="num" w:pos="709"/>
        </w:tabs>
        <w:ind w:left="709" w:hanging="709"/>
        <w:rPr>
          <w:rFonts w:cs="Tahoma"/>
          <w:b/>
          <w:bCs/>
        </w:rPr>
      </w:pPr>
      <w:r w:rsidRPr="004343C4">
        <w:rPr>
          <w:rFonts w:cs="Tahoma"/>
          <w:b/>
          <w:bCs/>
        </w:rPr>
        <w:t xml:space="preserve">Our business development </w:t>
      </w:r>
      <w:r w:rsidR="001C35E4">
        <w:rPr>
          <w:rFonts w:cs="Tahoma"/>
          <w:b/>
          <w:bCs/>
        </w:rPr>
        <w:t xml:space="preserve">and development </w:t>
      </w:r>
      <w:r w:rsidRPr="004343C4">
        <w:rPr>
          <w:rFonts w:cs="Tahoma"/>
          <w:b/>
          <w:bCs/>
        </w:rPr>
        <w:t>strateg</w:t>
      </w:r>
      <w:r w:rsidR="001C35E4">
        <w:rPr>
          <w:rFonts w:cs="Tahoma"/>
          <w:b/>
          <w:bCs/>
        </w:rPr>
        <w:t>ies</w:t>
      </w:r>
    </w:p>
    <w:p w14:paraId="70E7F298" w14:textId="77777777" w:rsidR="0010238F" w:rsidRPr="00DD5B91" w:rsidRDefault="0010238F" w:rsidP="00A55816">
      <w:pPr>
        <w:tabs>
          <w:tab w:val="num" w:pos="0"/>
        </w:tabs>
        <w:ind w:firstLine="720"/>
        <w:rPr>
          <w:rFonts w:cs="Tahoma"/>
          <w:sz w:val="16"/>
          <w:szCs w:val="16"/>
        </w:rPr>
      </w:pPr>
    </w:p>
    <w:p w14:paraId="0D5298C6" w14:textId="3B59423B" w:rsidR="0010238F" w:rsidRPr="00BD772E" w:rsidRDefault="0010238F" w:rsidP="00A55816">
      <w:pPr>
        <w:ind w:left="709"/>
        <w:jc w:val="both"/>
      </w:pPr>
      <w:r w:rsidRPr="00BD772E">
        <w:t xml:space="preserve">Our business development </w:t>
      </w:r>
      <w:r w:rsidR="00BF2394">
        <w:t xml:space="preserve">and development </w:t>
      </w:r>
      <w:r w:rsidRPr="00BD772E">
        <w:t>strateg</w:t>
      </w:r>
      <w:r w:rsidR="00BF2394">
        <w:t>ies</w:t>
      </w:r>
      <w:r w:rsidRPr="00BD772E">
        <w:t xml:space="preserve"> involve building on our reputation to grow our services in the following ways:</w:t>
      </w:r>
    </w:p>
    <w:p w14:paraId="34BB989B" w14:textId="5D5175A0" w:rsidR="00E43E13" w:rsidRPr="0020472E" w:rsidRDefault="0086415B" w:rsidP="0020472E">
      <w:pPr>
        <w:tabs>
          <w:tab w:val="left" w:pos="930"/>
          <w:tab w:val="left" w:pos="1185"/>
        </w:tabs>
        <w:jc w:val="both"/>
        <w:rPr>
          <w:sz w:val="8"/>
          <w:szCs w:val="8"/>
        </w:rPr>
      </w:pPr>
      <w:r w:rsidRPr="00BD772E">
        <w:tab/>
      </w:r>
      <w:r w:rsidR="0020472E" w:rsidRPr="0020472E">
        <w:rPr>
          <w:sz w:val="8"/>
          <w:szCs w:val="8"/>
        </w:rPr>
        <w:tab/>
      </w:r>
    </w:p>
    <w:p w14:paraId="16E7815D" w14:textId="518B7F77" w:rsidR="0014065D" w:rsidRDefault="00E76033" w:rsidP="0014065D">
      <w:pPr>
        <w:numPr>
          <w:ilvl w:val="0"/>
          <w:numId w:val="22"/>
        </w:numPr>
        <w:jc w:val="both"/>
      </w:pPr>
      <w:r>
        <w:t xml:space="preserve">consolidating </w:t>
      </w:r>
      <w:r w:rsidR="00BF2394">
        <w:t xml:space="preserve">and expanding </w:t>
      </w:r>
      <w:r>
        <w:t>our work in Berkshire, Hampshire</w:t>
      </w:r>
      <w:r w:rsidR="001F744E">
        <w:t>,</w:t>
      </w:r>
      <w:r>
        <w:t xml:space="preserve"> </w:t>
      </w:r>
      <w:r w:rsidR="00895846">
        <w:t xml:space="preserve">the Isle of Wight and </w:t>
      </w:r>
      <w:r>
        <w:t>West Sussex</w:t>
      </w:r>
    </w:p>
    <w:p w14:paraId="0F6FBF90" w14:textId="77777777" w:rsidR="0014065D" w:rsidRPr="0014065D" w:rsidRDefault="0014065D" w:rsidP="0014065D">
      <w:pPr>
        <w:ind w:left="1069"/>
        <w:jc w:val="both"/>
        <w:rPr>
          <w:sz w:val="8"/>
          <w:szCs w:val="8"/>
        </w:rPr>
      </w:pPr>
    </w:p>
    <w:p w14:paraId="19B58D95" w14:textId="4A5A90BF" w:rsidR="00BB7606" w:rsidRDefault="00414B22" w:rsidP="0014065D">
      <w:pPr>
        <w:numPr>
          <w:ilvl w:val="0"/>
          <w:numId w:val="22"/>
        </w:numPr>
        <w:jc w:val="both"/>
      </w:pPr>
      <w:r w:rsidRPr="00BD772E">
        <w:t>be</w:t>
      </w:r>
      <w:r w:rsidR="00BC631F">
        <w:t>ing</w:t>
      </w:r>
      <w:r w:rsidRPr="00BD772E">
        <w:t xml:space="preserve"> creative, agile and responsive to the needs of vulnerable people and to the requirements of commissioning partners</w:t>
      </w:r>
      <w:r w:rsidR="002B53B6" w:rsidRPr="00BD772E">
        <w:t xml:space="preserve"> – we</w:t>
      </w:r>
      <w:r w:rsidR="00130E07">
        <w:t>’</w:t>
      </w:r>
      <w:r w:rsidR="002B53B6" w:rsidRPr="00BD772E">
        <w:t xml:space="preserve">ll seek new partnerships and sources of funding, and </w:t>
      </w:r>
      <w:r w:rsidR="00860235" w:rsidRPr="00BD772E">
        <w:t>pilot new ways of working</w:t>
      </w:r>
    </w:p>
    <w:p w14:paraId="2EF40185" w14:textId="77777777" w:rsidR="0014065D" w:rsidRPr="0014065D" w:rsidRDefault="0014065D" w:rsidP="0014065D">
      <w:pPr>
        <w:pStyle w:val="ListParagraph"/>
        <w:rPr>
          <w:sz w:val="8"/>
          <w:szCs w:val="8"/>
        </w:rPr>
      </w:pPr>
    </w:p>
    <w:p w14:paraId="13680C89" w14:textId="65054E3D" w:rsidR="00BB7606" w:rsidRDefault="00BB7606" w:rsidP="00A631FB">
      <w:pPr>
        <w:numPr>
          <w:ilvl w:val="0"/>
          <w:numId w:val="22"/>
        </w:numPr>
        <w:jc w:val="both"/>
      </w:pPr>
      <w:r>
        <w:t>learning from our research on psychologically informed environments and using this to inform future service delivery models</w:t>
      </w:r>
    </w:p>
    <w:p w14:paraId="72733881" w14:textId="77777777" w:rsidR="00BD772E" w:rsidRPr="0020472E" w:rsidRDefault="00BD772E" w:rsidP="00BD772E">
      <w:pPr>
        <w:pStyle w:val="ListParagraph"/>
        <w:rPr>
          <w:sz w:val="8"/>
          <w:szCs w:val="8"/>
        </w:rPr>
      </w:pPr>
    </w:p>
    <w:p w14:paraId="494BAECA" w14:textId="2D553556" w:rsidR="0086415B" w:rsidRDefault="0086415B" w:rsidP="00A631FB">
      <w:pPr>
        <w:numPr>
          <w:ilvl w:val="0"/>
          <w:numId w:val="22"/>
        </w:numPr>
        <w:jc w:val="both"/>
      </w:pPr>
      <w:r w:rsidRPr="00BD772E">
        <w:t>tak</w:t>
      </w:r>
      <w:r w:rsidR="00BC631F">
        <w:t>ing</w:t>
      </w:r>
      <w:r w:rsidRPr="00BD772E">
        <w:t xml:space="preserve"> opportunities to increase the number of properties we own</w:t>
      </w:r>
      <w:r w:rsidR="00F43599">
        <w:t xml:space="preserve"> and ensuring these are all high quality</w:t>
      </w:r>
      <w:r w:rsidR="00BD772E" w:rsidRPr="00BD772E">
        <w:t xml:space="preserve">, </w:t>
      </w:r>
      <w:r w:rsidR="00130E07">
        <w:t>with a focus on the buildings we use to provide support</w:t>
      </w:r>
      <w:r w:rsidR="00933F7F">
        <w:t xml:space="preserve"> – we anticipate providing </w:t>
      </w:r>
      <w:r w:rsidR="002D040A">
        <w:t>approximately 60</w:t>
      </w:r>
      <w:r w:rsidR="00933F7F">
        <w:t xml:space="preserve"> bed spaces over the next three years</w:t>
      </w:r>
    </w:p>
    <w:p w14:paraId="777D5405" w14:textId="77777777" w:rsidR="00BD772E" w:rsidRPr="0020472E" w:rsidRDefault="00BD772E" w:rsidP="00BD772E">
      <w:pPr>
        <w:pStyle w:val="ListParagraph"/>
        <w:rPr>
          <w:sz w:val="8"/>
          <w:szCs w:val="8"/>
        </w:rPr>
      </w:pPr>
    </w:p>
    <w:p w14:paraId="1E0D3F73" w14:textId="3C8B59C3" w:rsidR="00801C6C" w:rsidRDefault="0086415B" w:rsidP="00A631FB">
      <w:pPr>
        <w:numPr>
          <w:ilvl w:val="0"/>
          <w:numId w:val="22"/>
        </w:numPr>
        <w:jc w:val="both"/>
      </w:pPr>
      <w:r w:rsidRPr="00BD772E">
        <w:t>look</w:t>
      </w:r>
      <w:r w:rsidR="00C01AA9">
        <w:t>ing</w:t>
      </w:r>
      <w:r w:rsidRPr="00BD772E">
        <w:t xml:space="preserve"> at the possibilities of working or merging with other organisations</w:t>
      </w:r>
      <w:r w:rsidR="00BB7606">
        <w:t>,</w:t>
      </w:r>
      <w:r w:rsidRPr="00BD772E">
        <w:t xml:space="preserve"> if </w:t>
      </w:r>
      <w:r w:rsidR="00895846">
        <w:t>th</w:t>
      </w:r>
      <w:r w:rsidR="008C66BD">
        <w:t>is</w:t>
      </w:r>
      <w:r w:rsidR="00895846">
        <w:t xml:space="preserve"> strengthen</w:t>
      </w:r>
      <w:r w:rsidR="008C66BD">
        <w:t>s</w:t>
      </w:r>
      <w:r w:rsidR="00895846">
        <w:t xml:space="preserve"> the organisation and provide</w:t>
      </w:r>
      <w:r w:rsidR="008C66BD">
        <w:t>s</w:t>
      </w:r>
      <w:r w:rsidR="00895846">
        <w:t xml:space="preserve"> benefits to clients and staff</w:t>
      </w:r>
    </w:p>
    <w:p w14:paraId="7D47ED86" w14:textId="77777777" w:rsidR="00BD772E" w:rsidRPr="0020472E" w:rsidRDefault="00BD772E" w:rsidP="00BD772E">
      <w:pPr>
        <w:pStyle w:val="ListParagraph"/>
        <w:rPr>
          <w:sz w:val="8"/>
          <w:szCs w:val="8"/>
        </w:rPr>
      </w:pPr>
    </w:p>
    <w:p w14:paraId="4B702A36" w14:textId="3B65D774" w:rsidR="00414B22" w:rsidRDefault="0086415B" w:rsidP="00A631FB">
      <w:pPr>
        <w:numPr>
          <w:ilvl w:val="0"/>
          <w:numId w:val="22"/>
        </w:numPr>
        <w:jc w:val="both"/>
      </w:pPr>
      <w:r w:rsidRPr="00BD772E">
        <w:t>continu</w:t>
      </w:r>
      <w:r w:rsidR="00C01AA9">
        <w:t>ing</w:t>
      </w:r>
      <w:r w:rsidRPr="00BD772E">
        <w:t xml:space="preserve"> to </w:t>
      </w:r>
      <w:r w:rsidR="00414B22" w:rsidRPr="00BD772E">
        <w:t xml:space="preserve">improve our </w:t>
      </w:r>
      <w:r w:rsidR="00E302F8" w:rsidRPr="00BD772E">
        <w:t xml:space="preserve">communication and </w:t>
      </w:r>
      <w:r w:rsidR="00414B22" w:rsidRPr="00BD772E">
        <w:t>visibility so commissioners and other funders and supporters know what we stand for and the positive outcomes we achieve for our clients</w:t>
      </w:r>
    </w:p>
    <w:p w14:paraId="29102F43" w14:textId="77777777" w:rsidR="00BD772E" w:rsidRPr="0020472E" w:rsidRDefault="00BD772E" w:rsidP="00BD772E">
      <w:pPr>
        <w:pStyle w:val="ListParagraph"/>
        <w:ind w:firstLine="720"/>
        <w:rPr>
          <w:sz w:val="8"/>
          <w:szCs w:val="8"/>
        </w:rPr>
      </w:pPr>
    </w:p>
    <w:p w14:paraId="6CF1E86A" w14:textId="77777777" w:rsidR="00BE0340" w:rsidRDefault="00BE0340" w:rsidP="00A631FB">
      <w:pPr>
        <w:numPr>
          <w:ilvl w:val="0"/>
          <w:numId w:val="22"/>
        </w:numPr>
        <w:jc w:val="both"/>
      </w:pPr>
      <w:r w:rsidRPr="00BD772E">
        <w:lastRenderedPageBreak/>
        <w:t>be</w:t>
      </w:r>
      <w:r w:rsidR="00C01AA9">
        <w:t>ing</w:t>
      </w:r>
      <w:r w:rsidRPr="00BD772E">
        <w:t xml:space="preserve"> open and approachable in working in partnership with local authorities and other commissioners, seeking solutions to funding pressures </w:t>
      </w:r>
      <w:r w:rsidR="00C01AA9">
        <w:t>that</w:t>
      </w:r>
      <w:r w:rsidRPr="00BD772E">
        <w:t xml:space="preserve"> still allow us to offer good quality services</w:t>
      </w:r>
    </w:p>
    <w:p w14:paraId="176E2ADD" w14:textId="77777777" w:rsidR="00BD772E" w:rsidRPr="0020472E" w:rsidRDefault="00BD772E" w:rsidP="00BD772E">
      <w:pPr>
        <w:pStyle w:val="ListParagraph"/>
        <w:tabs>
          <w:tab w:val="left" w:pos="1215"/>
        </w:tabs>
        <w:rPr>
          <w:sz w:val="8"/>
          <w:szCs w:val="8"/>
        </w:rPr>
      </w:pPr>
      <w:r w:rsidRPr="0020472E">
        <w:rPr>
          <w:sz w:val="8"/>
          <w:szCs w:val="8"/>
        </w:rPr>
        <w:tab/>
      </w:r>
    </w:p>
    <w:p w14:paraId="786F199A" w14:textId="7ED26F2C" w:rsidR="0086415B" w:rsidRDefault="0086415B" w:rsidP="00A631FB">
      <w:pPr>
        <w:numPr>
          <w:ilvl w:val="0"/>
          <w:numId w:val="22"/>
        </w:numPr>
        <w:jc w:val="both"/>
      </w:pPr>
      <w:r w:rsidRPr="00BD772E">
        <w:t>provid</w:t>
      </w:r>
      <w:r w:rsidR="00C01AA9">
        <w:t>ing</w:t>
      </w:r>
      <w:r w:rsidRPr="00BD772E">
        <w:t xml:space="preserve"> clients with opportunities for </w:t>
      </w:r>
      <w:r w:rsidR="001034C1">
        <w:t>meaningful activity</w:t>
      </w:r>
    </w:p>
    <w:p w14:paraId="5936276C" w14:textId="77777777" w:rsidR="00BD772E" w:rsidRPr="0020472E" w:rsidRDefault="00BD772E" w:rsidP="00C7241F">
      <w:pPr>
        <w:pStyle w:val="ListParagraph"/>
        <w:ind w:firstLine="720"/>
        <w:rPr>
          <w:sz w:val="8"/>
          <w:szCs w:val="8"/>
        </w:rPr>
      </w:pPr>
    </w:p>
    <w:p w14:paraId="0D934B74" w14:textId="59E067F1" w:rsidR="004E736A" w:rsidRPr="00BD772E" w:rsidRDefault="004E736A" w:rsidP="00A631FB">
      <w:pPr>
        <w:numPr>
          <w:ilvl w:val="0"/>
          <w:numId w:val="22"/>
        </w:numPr>
        <w:jc w:val="both"/>
      </w:pPr>
      <w:r w:rsidRPr="00BD772E">
        <w:t>consider</w:t>
      </w:r>
      <w:r w:rsidR="00C01AA9">
        <w:t>ing</w:t>
      </w:r>
      <w:r w:rsidRPr="00BD772E">
        <w:t xml:space="preserve"> ways to </w:t>
      </w:r>
      <w:r w:rsidR="008C66BD">
        <w:t>develop</w:t>
      </w:r>
      <w:r w:rsidRPr="00BD772E">
        <w:t xml:space="preserve"> </w:t>
      </w:r>
      <w:r w:rsidR="00C01AA9">
        <w:t>alternative</w:t>
      </w:r>
      <w:r w:rsidR="00C01AA9" w:rsidRPr="00BD772E">
        <w:t xml:space="preserve"> </w:t>
      </w:r>
      <w:r w:rsidRPr="00BD772E">
        <w:t>income stream</w:t>
      </w:r>
      <w:r w:rsidR="00C01AA9">
        <w:t>s</w:t>
      </w:r>
      <w:r w:rsidRPr="00BD772E">
        <w:t xml:space="preserve"> to support the work we do and protect this from financial pressures</w:t>
      </w:r>
    </w:p>
    <w:p w14:paraId="66C26639" w14:textId="77777777" w:rsidR="00E94547" w:rsidRDefault="0086415B" w:rsidP="0086415B">
      <w:pPr>
        <w:tabs>
          <w:tab w:val="left" w:pos="810"/>
        </w:tabs>
        <w:jc w:val="both"/>
      </w:pPr>
      <w:r w:rsidRPr="00BD772E">
        <w:tab/>
      </w:r>
    </w:p>
    <w:p w14:paraId="7D6CA97A" w14:textId="6BCC3B27" w:rsidR="00475625" w:rsidRPr="00BD772E" w:rsidRDefault="00475625" w:rsidP="00A631FB">
      <w:pPr>
        <w:numPr>
          <w:ilvl w:val="0"/>
          <w:numId w:val="24"/>
        </w:numPr>
        <w:tabs>
          <w:tab w:val="clear" w:pos="1080"/>
          <w:tab w:val="num" w:pos="0"/>
        </w:tabs>
        <w:ind w:left="0" w:firstLine="0"/>
        <w:rPr>
          <w:rFonts w:cs="Tahoma"/>
          <w:b/>
          <w:bCs/>
        </w:rPr>
      </w:pPr>
      <w:r w:rsidRPr="00BD772E">
        <w:rPr>
          <w:rFonts w:cs="Tahoma"/>
          <w:b/>
          <w:bCs/>
        </w:rPr>
        <w:t xml:space="preserve">Our </w:t>
      </w:r>
      <w:r w:rsidR="00860235" w:rsidRPr="00BD772E">
        <w:rPr>
          <w:rFonts w:cs="Tahoma"/>
          <w:b/>
          <w:bCs/>
        </w:rPr>
        <w:t>quality</w:t>
      </w:r>
    </w:p>
    <w:p w14:paraId="4CAE9E29" w14:textId="77777777" w:rsidR="00475625" w:rsidRPr="00B91713" w:rsidRDefault="00475625" w:rsidP="00A631FB">
      <w:pPr>
        <w:tabs>
          <w:tab w:val="num" w:pos="0"/>
        </w:tabs>
        <w:rPr>
          <w:rFonts w:cs="Tahoma"/>
          <w:sz w:val="16"/>
          <w:szCs w:val="16"/>
        </w:rPr>
      </w:pPr>
    </w:p>
    <w:p w14:paraId="61F67A03" w14:textId="22B9F835" w:rsidR="001E3694" w:rsidRPr="00BD772E" w:rsidRDefault="00475625" w:rsidP="00A631FB">
      <w:pPr>
        <w:ind w:left="709"/>
        <w:jc w:val="both"/>
      </w:pPr>
      <w:r w:rsidRPr="00BD772E">
        <w:t>We have</w:t>
      </w:r>
      <w:r w:rsidR="001E3694" w:rsidRPr="00BD772E">
        <w:t xml:space="preserve"> effective</w:t>
      </w:r>
      <w:r w:rsidR="00E50A81" w:rsidRPr="00BD772E">
        <w:t xml:space="preserve"> </w:t>
      </w:r>
      <w:r w:rsidR="001E3694" w:rsidRPr="00BD772E">
        <w:t>systems in place to show we meet regulatory and quality standards. We aim to ensure that all our services continuously improve to meet the changing needs and aspirations of clients</w:t>
      </w:r>
      <w:r w:rsidR="00130E07">
        <w:t xml:space="preserve">, are affordable to commissioners and are provided in psychologically informed </w:t>
      </w:r>
      <w:r w:rsidR="00F53E8B">
        <w:t>way</w:t>
      </w:r>
      <w:r w:rsidR="0014065D">
        <w:t>s</w:t>
      </w:r>
      <w:r w:rsidR="00BF2394">
        <w:t xml:space="preserve">.  We embrace the spirit of </w:t>
      </w:r>
      <w:r w:rsidR="001E3694" w:rsidRPr="00BD772E">
        <w:t>co-</w:t>
      </w:r>
      <w:r w:rsidR="00601EE1">
        <w:t>creation</w:t>
      </w:r>
      <w:r w:rsidR="00BF2394">
        <w:t xml:space="preserve"> to i</w:t>
      </w:r>
      <w:r w:rsidR="001E3694" w:rsidRPr="00BD772E">
        <w:t xml:space="preserve">nvolve our clients in </w:t>
      </w:r>
      <w:r w:rsidR="00BF2394">
        <w:t xml:space="preserve">designing services, </w:t>
      </w:r>
      <w:r w:rsidR="001E3694" w:rsidRPr="00BD772E">
        <w:t>setting service standards and reviewing performance</w:t>
      </w:r>
      <w:r w:rsidR="00624CD5" w:rsidRPr="00BD772E">
        <w:t>. We’ll</w:t>
      </w:r>
      <w:r w:rsidR="001E3694" w:rsidRPr="00BD772E">
        <w:t xml:space="preserve"> </w:t>
      </w:r>
      <w:r w:rsidR="006F75AB" w:rsidRPr="00BD772E">
        <w:t>continually</w:t>
      </w:r>
      <w:r w:rsidR="001E3694" w:rsidRPr="00BD772E">
        <w:t xml:space="preserve"> improve services</w:t>
      </w:r>
      <w:r w:rsidR="006F75AB" w:rsidRPr="00BD772E">
        <w:t>,</w:t>
      </w:r>
      <w:r w:rsidR="001E3694" w:rsidRPr="00BD772E">
        <w:t xml:space="preserve"> so they meet expressed needs and respond to client feedback.</w:t>
      </w:r>
    </w:p>
    <w:p w14:paraId="47B3AD3D" w14:textId="77777777" w:rsidR="009D6C79" w:rsidRPr="00A655BC" w:rsidRDefault="009D6C79" w:rsidP="00A631FB">
      <w:pPr>
        <w:ind w:left="709"/>
        <w:jc w:val="both"/>
        <w:rPr>
          <w:sz w:val="16"/>
          <w:szCs w:val="16"/>
        </w:rPr>
      </w:pPr>
    </w:p>
    <w:p w14:paraId="5309E96E" w14:textId="083C77AB" w:rsidR="009D6C79" w:rsidRPr="00BD772E" w:rsidRDefault="009D6C79" w:rsidP="00A631FB">
      <w:pPr>
        <w:ind w:left="709"/>
        <w:jc w:val="both"/>
      </w:pPr>
      <w:r w:rsidRPr="00BD772E">
        <w:t>We have a strong focus on our efficiency and effectiveness and on provid</w:t>
      </w:r>
      <w:r w:rsidR="00933F7F">
        <w:t>ing</w:t>
      </w:r>
      <w:r w:rsidRPr="00BD772E">
        <w:t xml:space="preserve"> value for money.</w:t>
      </w:r>
      <w:r w:rsidR="00933F7F">
        <w:t xml:space="preserve"> Over the next three years we’ll increase the pace of this through a transformation programme.</w:t>
      </w:r>
    </w:p>
    <w:p w14:paraId="3E4D0CDC" w14:textId="77777777" w:rsidR="00475625" w:rsidRPr="00A655BC" w:rsidRDefault="00475625" w:rsidP="00A631FB">
      <w:pPr>
        <w:jc w:val="both"/>
        <w:rPr>
          <w:sz w:val="16"/>
          <w:szCs w:val="16"/>
        </w:rPr>
      </w:pPr>
    </w:p>
    <w:p w14:paraId="06CB7E48" w14:textId="056D208E" w:rsidR="00A655BC" w:rsidRDefault="00A655BC" w:rsidP="00A655BC">
      <w:pPr>
        <w:pStyle w:val="CommentText"/>
        <w:ind w:left="709"/>
        <w:jc w:val="both"/>
        <w:rPr>
          <w:sz w:val="24"/>
          <w:szCs w:val="24"/>
        </w:rPr>
      </w:pPr>
      <w:r>
        <w:rPr>
          <w:sz w:val="24"/>
          <w:szCs w:val="24"/>
        </w:rPr>
        <w:t>Our</w:t>
      </w:r>
      <w:r w:rsidRPr="00A655BC">
        <w:rPr>
          <w:sz w:val="24"/>
          <w:szCs w:val="24"/>
        </w:rPr>
        <w:t xml:space="preserve"> values-based approach to recruiting, managing and retaining staff </w:t>
      </w:r>
      <w:r>
        <w:rPr>
          <w:sz w:val="24"/>
          <w:szCs w:val="24"/>
        </w:rPr>
        <w:t xml:space="preserve">also </w:t>
      </w:r>
      <w:r w:rsidRPr="00A655BC">
        <w:rPr>
          <w:sz w:val="24"/>
          <w:szCs w:val="24"/>
        </w:rPr>
        <w:t>has a positive impact on quality and safety.</w:t>
      </w:r>
    </w:p>
    <w:p w14:paraId="46869BA9" w14:textId="6D997D03" w:rsidR="00933F7F" w:rsidRPr="00933F7F" w:rsidRDefault="00933F7F" w:rsidP="00A655BC">
      <w:pPr>
        <w:pStyle w:val="CommentText"/>
        <w:ind w:left="709"/>
        <w:jc w:val="both"/>
        <w:rPr>
          <w:sz w:val="16"/>
          <w:szCs w:val="16"/>
        </w:rPr>
      </w:pPr>
    </w:p>
    <w:p w14:paraId="345DCE5B" w14:textId="208DAE89" w:rsidR="00933F7F" w:rsidRPr="00A655BC" w:rsidRDefault="00933F7F" w:rsidP="00A655BC">
      <w:pPr>
        <w:pStyle w:val="CommentText"/>
        <w:ind w:left="709"/>
        <w:jc w:val="both"/>
        <w:rPr>
          <w:sz w:val="24"/>
          <w:szCs w:val="24"/>
        </w:rPr>
      </w:pPr>
      <w:r>
        <w:rPr>
          <w:sz w:val="24"/>
          <w:szCs w:val="24"/>
        </w:rPr>
        <w:t xml:space="preserve">We’re aware of the importance of the environmental impact of our work </w:t>
      </w:r>
      <w:r w:rsidR="00486A1A">
        <w:rPr>
          <w:sz w:val="24"/>
          <w:szCs w:val="24"/>
        </w:rPr>
        <w:t xml:space="preserve">and will be looking at ways we can minimise this. </w:t>
      </w:r>
    </w:p>
    <w:p w14:paraId="542B080E" w14:textId="77777777" w:rsidR="00A655BC" w:rsidRDefault="00A655BC" w:rsidP="00A655BC">
      <w:pPr>
        <w:ind w:left="851"/>
        <w:jc w:val="both"/>
      </w:pPr>
    </w:p>
    <w:p w14:paraId="2CF31CFA" w14:textId="77777777" w:rsidR="00475625" w:rsidRPr="00BD772E" w:rsidRDefault="00C01AA9" w:rsidP="00A631FB">
      <w:pPr>
        <w:numPr>
          <w:ilvl w:val="0"/>
          <w:numId w:val="24"/>
        </w:numPr>
        <w:tabs>
          <w:tab w:val="clear" w:pos="1080"/>
          <w:tab w:val="num" w:pos="0"/>
        </w:tabs>
        <w:ind w:left="0" w:firstLine="0"/>
        <w:rPr>
          <w:rFonts w:cs="Tahoma"/>
          <w:b/>
          <w:bCs/>
        </w:rPr>
      </w:pPr>
      <w:r>
        <w:rPr>
          <w:rFonts w:cs="Tahoma"/>
          <w:b/>
          <w:bCs/>
        </w:rPr>
        <w:t>Delivering our strategy</w:t>
      </w:r>
    </w:p>
    <w:p w14:paraId="05AB807C" w14:textId="77777777" w:rsidR="00475625" w:rsidRPr="00B91713" w:rsidRDefault="00475625" w:rsidP="00A631FB">
      <w:pPr>
        <w:tabs>
          <w:tab w:val="num" w:pos="0"/>
        </w:tabs>
        <w:rPr>
          <w:rFonts w:cs="Tahoma"/>
          <w:sz w:val="16"/>
          <w:szCs w:val="16"/>
        </w:rPr>
      </w:pPr>
    </w:p>
    <w:p w14:paraId="1F6CCA79" w14:textId="05E82C7A" w:rsidR="001C1751" w:rsidRDefault="00475625" w:rsidP="00A631FB">
      <w:pPr>
        <w:ind w:left="709"/>
        <w:jc w:val="both"/>
      </w:pPr>
      <w:r w:rsidRPr="00BD772E">
        <w:t>Our</w:t>
      </w:r>
      <w:r w:rsidR="00760FC7" w:rsidRPr="00BD772E">
        <w:t xml:space="preserve"> objectives for each year </w:t>
      </w:r>
      <w:r w:rsidR="00C01AA9">
        <w:t xml:space="preserve">will </w:t>
      </w:r>
      <w:r w:rsidR="00760FC7" w:rsidRPr="00BD772E">
        <w:t xml:space="preserve">appear in </w:t>
      </w:r>
      <w:r w:rsidR="006F75AB" w:rsidRPr="00BD772E">
        <w:t>annual</w:t>
      </w:r>
      <w:r w:rsidR="00760FC7" w:rsidRPr="00BD772E">
        <w:t xml:space="preserve"> plan</w:t>
      </w:r>
      <w:r w:rsidR="006F75AB" w:rsidRPr="00BD772E">
        <w:t>s</w:t>
      </w:r>
      <w:r w:rsidR="001C1751">
        <w:t>. These</w:t>
      </w:r>
      <w:r w:rsidR="00760FC7" w:rsidRPr="00BD772E">
        <w:t xml:space="preserve"> </w:t>
      </w:r>
      <w:r w:rsidR="00C01AA9">
        <w:t xml:space="preserve">will </w:t>
      </w:r>
      <w:r w:rsidR="00760FC7" w:rsidRPr="00BD772E">
        <w:t xml:space="preserve">set out the steps </w:t>
      </w:r>
      <w:r w:rsidR="00E302F8" w:rsidRPr="00BD772E">
        <w:t>we</w:t>
      </w:r>
      <w:r w:rsidR="006F75AB" w:rsidRPr="00BD772E">
        <w:t>’</w:t>
      </w:r>
      <w:r w:rsidR="00760FC7" w:rsidRPr="00BD772E">
        <w:t xml:space="preserve">ll take to achieve </w:t>
      </w:r>
      <w:r w:rsidR="006F75AB" w:rsidRPr="00BD772E">
        <w:t>our</w:t>
      </w:r>
      <w:r w:rsidR="00760FC7" w:rsidRPr="00BD772E">
        <w:t xml:space="preserve"> objectives and ensure </w:t>
      </w:r>
      <w:r w:rsidR="006F75AB" w:rsidRPr="00BD772E">
        <w:t>our</w:t>
      </w:r>
      <w:r w:rsidR="00760FC7" w:rsidRPr="00BD772E">
        <w:t xml:space="preserve"> culture is </w:t>
      </w:r>
      <w:r w:rsidR="006F75AB" w:rsidRPr="00BD772E">
        <w:t>embedded</w:t>
      </w:r>
      <w:r w:rsidR="00760FC7" w:rsidRPr="00BD772E">
        <w:t xml:space="preserve"> throughout the organisation.</w:t>
      </w:r>
      <w:r w:rsidR="006F75AB" w:rsidRPr="00BD772E">
        <w:t xml:space="preserve"> </w:t>
      </w:r>
    </w:p>
    <w:p w14:paraId="2BA04AFE" w14:textId="77777777" w:rsidR="001C1751" w:rsidRDefault="001C1751" w:rsidP="00A631FB">
      <w:pPr>
        <w:ind w:left="709"/>
        <w:jc w:val="both"/>
      </w:pPr>
    </w:p>
    <w:p w14:paraId="3F69AD3E" w14:textId="2DC49D7E" w:rsidR="00D973F7" w:rsidRDefault="006F75AB" w:rsidP="00A631FB">
      <w:pPr>
        <w:ind w:left="709"/>
        <w:jc w:val="both"/>
      </w:pPr>
      <w:r w:rsidRPr="00BD772E">
        <w:t xml:space="preserve">Our </w:t>
      </w:r>
      <w:r w:rsidR="00FC4994" w:rsidRPr="00BD772E">
        <w:t>20</w:t>
      </w:r>
      <w:r w:rsidR="008C66BD">
        <w:t>20</w:t>
      </w:r>
      <w:r w:rsidRPr="00BD772E">
        <w:t>/</w:t>
      </w:r>
      <w:r w:rsidR="00896B5E">
        <w:t>2</w:t>
      </w:r>
      <w:r w:rsidR="008C66BD">
        <w:t>1</w:t>
      </w:r>
      <w:r w:rsidR="00FC4994" w:rsidRPr="00BD772E">
        <w:t xml:space="preserve"> </w:t>
      </w:r>
      <w:r w:rsidRPr="00BD772E">
        <w:t xml:space="preserve">annual plan is attached as appendix </w:t>
      </w:r>
      <w:r w:rsidR="00E76033">
        <w:t>2</w:t>
      </w:r>
      <w:r w:rsidRPr="00BD772E">
        <w:t>.</w:t>
      </w:r>
    </w:p>
    <w:p w14:paraId="5427FB7D" w14:textId="77777777" w:rsidR="001C1751" w:rsidRDefault="001C1751" w:rsidP="00A631FB">
      <w:pPr>
        <w:ind w:left="709"/>
        <w:jc w:val="both"/>
      </w:pPr>
    </w:p>
    <w:p w14:paraId="1CE7CDB1" w14:textId="77777777" w:rsidR="001C1751" w:rsidRDefault="001C1751" w:rsidP="00A631FB">
      <w:pPr>
        <w:ind w:left="709"/>
        <w:jc w:val="both"/>
      </w:pPr>
      <w:r>
        <w:t xml:space="preserve">The board will receive reports in November and </w:t>
      </w:r>
      <w:r w:rsidR="00FC4994">
        <w:t xml:space="preserve">May </w:t>
      </w:r>
      <w:r>
        <w:t xml:space="preserve">each year on the delivery of </w:t>
      </w:r>
      <w:r w:rsidR="00FC4994">
        <w:t xml:space="preserve">our </w:t>
      </w:r>
      <w:r>
        <w:t>annual plans.</w:t>
      </w:r>
    </w:p>
    <w:p w14:paraId="03CACCA1" w14:textId="77777777" w:rsidR="001C1751" w:rsidRDefault="001C1751" w:rsidP="00A631FB">
      <w:pPr>
        <w:ind w:left="709"/>
        <w:jc w:val="both"/>
      </w:pPr>
    </w:p>
    <w:p w14:paraId="1619015A" w14:textId="77777777" w:rsidR="001C1751" w:rsidRDefault="001C1751" w:rsidP="00A631FB">
      <w:pPr>
        <w:ind w:left="709"/>
        <w:jc w:val="both"/>
      </w:pPr>
      <w:r>
        <w:t>Each February the board will review this strategy and set a plan for the coming year.</w:t>
      </w:r>
    </w:p>
    <w:sectPr w:rsidR="001C1751" w:rsidSect="00A655BC">
      <w:headerReference w:type="even" r:id="rId12"/>
      <w:headerReference w:type="default" r:id="rId13"/>
      <w:footerReference w:type="default" r:id="rId14"/>
      <w:headerReference w:type="first" r:id="rId15"/>
      <w:pgSz w:w="11906" w:h="16838"/>
      <w:pgMar w:top="1134" w:right="1134" w:bottom="1298"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C85D0" w14:textId="77777777" w:rsidR="00C74D27" w:rsidRDefault="00C74D27">
      <w:r>
        <w:separator/>
      </w:r>
    </w:p>
  </w:endnote>
  <w:endnote w:type="continuationSeparator" w:id="0">
    <w:p w14:paraId="3945ACBA" w14:textId="77777777" w:rsidR="00C74D27" w:rsidRDefault="00C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B312" w14:textId="77777777" w:rsidR="00C74D27" w:rsidRDefault="00C74D27" w:rsidP="00ED29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ABE3C" w14:textId="77777777" w:rsidR="00C74D27" w:rsidRDefault="00C74D27" w:rsidP="00D330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5A71" w14:textId="77777777" w:rsidR="00C74D27" w:rsidRDefault="00C74D27" w:rsidP="006E1488">
    <w:pPr>
      <w:pStyle w:val="Foote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990C" w14:textId="77777777" w:rsidR="00C74D27" w:rsidRDefault="00C74D27">
    <w:pPr>
      <w:pStyle w:val="Footer"/>
    </w:pPr>
    <w:r>
      <w:object w:dxaOrig="8505" w:dyaOrig="975" w14:anchorId="4F841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48.75pt">
          <v:imagedata r:id="rId1" o:title=""/>
        </v:shape>
        <o:OLEObject Type="Embed" ProgID="CorelDRAW.Graphic.10" ShapeID="_x0000_i1025" DrawAspect="Content" ObjectID="_1641638613" r:id="rId2"/>
      </w:obje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3631" w14:textId="77777777" w:rsidR="00C74D27" w:rsidRPr="0086415B" w:rsidRDefault="00C74D27" w:rsidP="0086415B">
    <w:pPr>
      <w:pStyle w:val="Footer"/>
      <w:jc w:val="center"/>
      <w:rPr>
        <w:sz w:val="32"/>
        <w:szCs w:val="32"/>
      </w:rPr>
    </w:pPr>
    <w:r w:rsidRPr="0086415B">
      <w:rPr>
        <w:sz w:val="32"/>
        <w:szCs w:val="32"/>
      </w:rPr>
      <w:t xml:space="preserve">Rebuilding lives for a </w:t>
    </w:r>
    <w:r w:rsidRPr="0086415B">
      <w:rPr>
        <w:color w:val="FF0000"/>
        <w:sz w:val="32"/>
        <w:szCs w:val="32"/>
      </w:rPr>
      <w:t>brighter</w:t>
    </w:r>
    <w:r w:rsidRPr="0086415B">
      <w:rPr>
        <w:sz w:val="32"/>
        <w:szCs w:val="32"/>
      </w:rPr>
      <w:t xml:space="preserve"> future</w:t>
    </w:r>
  </w:p>
  <w:p w14:paraId="3C86C63D" w14:textId="77777777" w:rsidR="00C74D27" w:rsidRDefault="00C74D27" w:rsidP="00E03E3F">
    <w:pPr>
      <w:pStyle w:val="Footer"/>
      <w:jc w:val="center"/>
    </w:pPr>
  </w:p>
  <w:p w14:paraId="196FD872" w14:textId="40FEC43C" w:rsidR="00C74D27" w:rsidRDefault="00C74D27" w:rsidP="00E03E3F">
    <w:pPr>
      <w:pStyle w:val="Footer"/>
      <w:jc w:val="center"/>
    </w:pPr>
    <w:r>
      <w:fldChar w:fldCharType="begin"/>
    </w:r>
    <w:r>
      <w:instrText xml:space="preserve"> PAGE </w:instrText>
    </w:r>
    <w:r>
      <w:fldChar w:fldCharType="separate"/>
    </w:r>
    <w:r w:rsidR="002D040A">
      <w:rPr>
        <w:noProof/>
      </w:rPr>
      <w:t>- 1 -</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F57E8" w14:textId="77777777" w:rsidR="00C74D27" w:rsidRDefault="00C74D27">
      <w:r>
        <w:separator/>
      </w:r>
    </w:p>
  </w:footnote>
  <w:footnote w:type="continuationSeparator" w:id="0">
    <w:p w14:paraId="0AA1079D" w14:textId="77777777" w:rsidR="00C74D27" w:rsidRDefault="00C74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E068" w14:textId="77777777" w:rsidR="00C74D27" w:rsidRDefault="00C74D27" w:rsidP="0086173D">
    <w:pPr>
      <w:pStyle w:val="Header"/>
      <w:ind w:left="720"/>
      <w:jc w:val="right"/>
    </w:pPr>
    <w:r w:rsidRPr="006E1488">
      <w:rPr>
        <w:noProof/>
      </w:rPr>
      <w:drawing>
        <wp:anchor distT="0" distB="0" distL="114300" distR="114300" simplePos="0" relativeHeight="251659264" behindDoc="0" locked="0" layoutInCell="1" allowOverlap="1" wp14:anchorId="33073A93" wp14:editId="375EEBAD">
          <wp:simplePos x="0" y="0"/>
          <wp:positionH relativeFrom="column">
            <wp:align>right</wp:align>
          </wp:positionH>
          <wp:positionV relativeFrom="paragraph">
            <wp:align>top</wp:align>
          </wp:positionV>
          <wp:extent cx="1457325" cy="1000125"/>
          <wp:effectExtent l="0" t="0" r="0" b="0"/>
          <wp:wrapSquare wrapText="bothSides"/>
          <wp:docPr id="1" name="Picture 1" descr="C:\Users\hwhale.TWOSAINTS\Desktop\Logo 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hale.TWOSAINTS\Desktop\Logo no strap.png"/>
                  <pic:cNvPicPr>
                    <a:picLocks noChangeAspect="1" noChangeArrowheads="1"/>
                  </pic:cNvPicPr>
                </pic:nvPicPr>
                <pic:blipFill>
                  <a:blip r:embed="rId1"/>
                  <a:srcRect/>
                  <a:stretch>
                    <a:fillRect/>
                  </a:stretch>
                </pic:blipFill>
                <pic:spPr bwMode="auto">
                  <a:xfrm>
                    <a:off x="0" y="0"/>
                    <a:ext cx="1456055" cy="997585"/>
                  </a:xfrm>
                  <a:prstGeom prst="rect">
                    <a:avLst/>
                  </a:prstGeom>
                  <a:noFill/>
                  <a:ln w="9525">
                    <a:noFill/>
                    <a:miter lim="800000"/>
                    <a:headEnd/>
                    <a:tailEnd/>
                  </a:ln>
                </pic:spPr>
              </pic:pic>
            </a:graphicData>
          </a:graphic>
        </wp:anchor>
      </w:drawing>
    </w:r>
    <w:r>
      <w:t xml:space="preserve"> </w:t>
    </w:r>
    <w: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3AF57" w14:textId="77777777" w:rsidR="00C74D27" w:rsidRDefault="00C74D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2E05" w14:textId="77777777" w:rsidR="00C74D27" w:rsidRDefault="00C74D2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E36A" w14:textId="77777777" w:rsidR="00C74D27" w:rsidRDefault="00C74D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BFD"/>
    <w:multiLevelType w:val="hybridMultilevel"/>
    <w:tmpl w:val="2CA2AC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785582"/>
    <w:multiLevelType w:val="hybridMultilevel"/>
    <w:tmpl w:val="373A0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B77"/>
    <w:multiLevelType w:val="hybridMultilevel"/>
    <w:tmpl w:val="4A26E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E670C"/>
    <w:multiLevelType w:val="hybridMultilevel"/>
    <w:tmpl w:val="0360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5495"/>
    <w:multiLevelType w:val="hybridMultilevel"/>
    <w:tmpl w:val="DC1CCC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9213C26"/>
    <w:multiLevelType w:val="hybridMultilevel"/>
    <w:tmpl w:val="9EC6A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20CC5"/>
    <w:multiLevelType w:val="hybridMultilevel"/>
    <w:tmpl w:val="24B8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E6217"/>
    <w:multiLevelType w:val="hybridMultilevel"/>
    <w:tmpl w:val="9140C12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24E3E79"/>
    <w:multiLevelType w:val="hybridMultilevel"/>
    <w:tmpl w:val="AD3EC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AC7776"/>
    <w:multiLevelType w:val="hybridMultilevel"/>
    <w:tmpl w:val="0EA0942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1D1C81"/>
    <w:multiLevelType w:val="hybridMultilevel"/>
    <w:tmpl w:val="613CB3C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FE934F1"/>
    <w:multiLevelType w:val="hybridMultilevel"/>
    <w:tmpl w:val="5F8014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D47B4"/>
    <w:multiLevelType w:val="hybridMultilevel"/>
    <w:tmpl w:val="46F0E19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66C94"/>
    <w:multiLevelType w:val="hybridMultilevel"/>
    <w:tmpl w:val="78D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F764C"/>
    <w:multiLevelType w:val="hybridMultilevel"/>
    <w:tmpl w:val="14A8C7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403163D7"/>
    <w:multiLevelType w:val="hybridMultilevel"/>
    <w:tmpl w:val="D67A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D60B0"/>
    <w:multiLevelType w:val="hybridMultilevel"/>
    <w:tmpl w:val="61A6B0FC"/>
    <w:lvl w:ilvl="0" w:tplc="A8FA2DFE">
      <w:start w:val="1"/>
      <w:numFmt w:val="bullet"/>
      <w:lvlText w:val=""/>
      <w:lvlJc w:val="left"/>
      <w:pPr>
        <w:tabs>
          <w:tab w:val="num" w:pos="1620"/>
        </w:tabs>
        <w:ind w:left="1620" w:hanging="796"/>
      </w:pPr>
      <w:rPr>
        <w:rFonts w:ascii="Symbol" w:hAnsi="Symbol" w:hint="default"/>
      </w:rPr>
    </w:lvl>
    <w:lvl w:ilvl="1" w:tplc="08090001">
      <w:start w:val="1"/>
      <w:numFmt w:val="bullet"/>
      <w:lvlText w:val=""/>
      <w:lvlJc w:val="left"/>
      <w:pPr>
        <w:tabs>
          <w:tab w:val="num" w:pos="1980"/>
        </w:tabs>
        <w:ind w:left="1980" w:hanging="360"/>
      </w:pPr>
      <w:rPr>
        <w:rFonts w:ascii="Symbol" w:hAnsi="Symbol"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4106DEE"/>
    <w:multiLevelType w:val="hybridMultilevel"/>
    <w:tmpl w:val="6436F6E2"/>
    <w:lvl w:ilvl="0" w:tplc="F19EF0BC">
      <w:start w:val="1"/>
      <w:numFmt w:val="decimal"/>
      <w:lvlText w:val="%1."/>
      <w:lvlJc w:val="left"/>
      <w:pPr>
        <w:tabs>
          <w:tab w:val="num" w:pos="1080"/>
        </w:tabs>
        <w:ind w:left="1080" w:hanging="360"/>
      </w:pPr>
      <w:rPr>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A457195"/>
    <w:multiLevelType w:val="hybridMultilevel"/>
    <w:tmpl w:val="6D6C47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41F9E"/>
    <w:multiLevelType w:val="hybridMultilevel"/>
    <w:tmpl w:val="3B465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D742E"/>
    <w:multiLevelType w:val="multilevel"/>
    <w:tmpl w:val="37BC9D2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53727213"/>
    <w:multiLevelType w:val="hybridMultilevel"/>
    <w:tmpl w:val="079C2F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381437A"/>
    <w:multiLevelType w:val="hybridMultilevel"/>
    <w:tmpl w:val="BFEA1E80"/>
    <w:lvl w:ilvl="0" w:tplc="08090001">
      <w:start w:val="1"/>
      <w:numFmt w:val="bullet"/>
      <w:lvlText w:val=""/>
      <w:lvlJc w:val="left"/>
      <w:pPr>
        <w:ind w:left="1607" w:hanging="360"/>
      </w:pPr>
      <w:rPr>
        <w:rFonts w:ascii="Symbol" w:hAnsi="Symbol" w:hint="default"/>
      </w:rPr>
    </w:lvl>
    <w:lvl w:ilvl="1" w:tplc="08090001">
      <w:start w:val="1"/>
      <w:numFmt w:val="bullet"/>
      <w:lvlText w:val=""/>
      <w:lvlJc w:val="left"/>
      <w:pPr>
        <w:tabs>
          <w:tab w:val="num" w:pos="2327"/>
        </w:tabs>
        <w:ind w:left="2327" w:hanging="360"/>
      </w:pPr>
      <w:rPr>
        <w:rFonts w:ascii="Symbol" w:hAnsi="Symbol" w:hint="default"/>
      </w:rPr>
    </w:lvl>
    <w:lvl w:ilvl="2" w:tplc="08090003">
      <w:start w:val="1"/>
      <w:numFmt w:val="bullet"/>
      <w:lvlText w:val="o"/>
      <w:lvlJc w:val="left"/>
      <w:pPr>
        <w:tabs>
          <w:tab w:val="num" w:pos="3047"/>
        </w:tabs>
        <w:ind w:left="3047" w:hanging="360"/>
      </w:pPr>
      <w:rPr>
        <w:rFonts w:ascii="Courier New" w:hAnsi="Courier New" w:cs="Courier New" w:hint="default"/>
      </w:rPr>
    </w:lvl>
    <w:lvl w:ilvl="3" w:tplc="08090001">
      <w:start w:val="1"/>
      <w:numFmt w:val="decimal"/>
      <w:lvlText w:val="%4."/>
      <w:lvlJc w:val="left"/>
      <w:pPr>
        <w:tabs>
          <w:tab w:val="num" w:pos="3767"/>
        </w:tabs>
        <w:ind w:left="3767" w:hanging="360"/>
      </w:pPr>
    </w:lvl>
    <w:lvl w:ilvl="4" w:tplc="08090003">
      <w:start w:val="1"/>
      <w:numFmt w:val="decimal"/>
      <w:lvlText w:val="%5."/>
      <w:lvlJc w:val="left"/>
      <w:pPr>
        <w:tabs>
          <w:tab w:val="num" w:pos="4487"/>
        </w:tabs>
        <w:ind w:left="4487" w:hanging="360"/>
      </w:pPr>
    </w:lvl>
    <w:lvl w:ilvl="5" w:tplc="08090005">
      <w:start w:val="1"/>
      <w:numFmt w:val="decimal"/>
      <w:lvlText w:val="%6."/>
      <w:lvlJc w:val="left"/>
      <w:pPr>
        <w:tabs>
          <w:tab w:val="num" w:pos="5207"/>
        </w:tabs>
        <w:ind w:left="5207" w:hanging="360"/>
      </w:pPr>
    </w:lvl>
    <w:lvl w:ilvl="6" w:tplc="08090001">
      <w:start w:val="1"/>
      <w:numFmt w:val="decimal"/>
      <w:lvlText w:val="%7."/>
      <w:lvlJc w:val="left"/>
      <w:pPr>
        <w:tabs>
          <w:tab w:val="num" w:pos="5927"/>
        </w:tabs>
        <w:ind w:left="5927" w:hanging="360"/>
      </w:pPr>
    </w:lvl>
    <w:lvl w:ilvl="7" w:tplc="08090003">
      <w:start w:val="1"/>
      <w:numFmt w:val="decimal"/>
      <w:lvlText w:val="%8."/>
      <w:lvlJc w:val="left"/>
      <w:pPr>
        <w:tabs>
          <w:tab w:val="num" w:pos="6647"/>
        </w:tabs>
        <w:ind w:left="6647" w:hanging="360"/>
      </w:pPr>
    </w:lvl>
    <w:lvl w:ilvl="8" w:tplc="08090005">
      <w:start w:val="1"/>
      <w:numFmt w:val="decimal"/>
      <w:lvlText w:val="%9."/>
      <w:lvlJc w:val="left"/>
      <w:pPr>
        <w:tabs>
          <w:tab w:val="num" w:pos="7367"/>
        </w:tabs>
        <w:ind w:left="7367" w:hanging="360"/>
      </w:pPr>
    </w:lvl>
  </w:abstractNum>
  <w:abstractNum w:abstractNumId="23" w15:restartNumberingAfterBreak="0">
    <w:nsid w:val="5A7E60B7"/>
    <w:multiLevelType w:val="hybridMultilevel"/>
    <w:tmpl w:val="1E54C4AA"/>
    <w:lvl w:ilvl="0" w:tplc="0809000F">
      <w:start w:val="1"/>
      <w:numFmt w:val="decimal"/>
      <w:lvlText w:val="%1."/>
      <w:lvlJc w:val="left"/>
      <w:pPr>
        <w:tabs>
          <w:tab w:val="num" w:pos="720"/>
        </w:tabs>
        <w:ind w:left="720" w:hanging="360"/>
      </w:pPr>
    </w:lvl>
    <w:lvl w:ilvl="1" w:tplc="A8FA2DFE">
      <w:start w:val="1"/>
      <w:numFmt w:val="bullet"/>
      <w:lvlText w:val=""/>
      <w:lvlJc w:val="left"/>
      <w:pPr>
        <w:tabs>
          <w:tab w:val="num" w:pos="1876"/>
        </w:tabs>
        <w:ind w:left="1876" w:hanging="796"/>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FD04B2"/>
    <w:multiLevelType w:val="hybridMultilevel"/>
    <w:tmpl w:val="986028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3F904FB"/>
    <w:multiLevelType w:val="hybridMultilevel"/>
    <w:tmpl w:val="7208167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6" w15:restartNumberingAfterBreak="0">
    <w:nsid w:val="6AE354A7"/>
    <w:multiLevelType w:val="hybridMultilevel"/>
    <w:tmpl w:val="32345D8C"/>
    <w:lvl w:ilvl="0" w:tplc="08090001">
      <w:start w:val="1"/>
      <w:numFmt w:val="bullet"/>
      <w:lvlText w:val=""/>
      <w:lvlJc w:val="left"/>
      <w:pPr>
        <w:ind w:left="1607" w:hanging="360"/>
      </w:pPr>
      <w:rPr>
        <w:rFonts w:ascii="Symbol" w:hAnsi="Symbol" w:hint="default"/>
      </w:rPr>
    </w:lvl>
    <w:lvl w:ilvl="1" w:tplc="08090003">
      <w:start w:val="1"/>
      <w:numFmt w:val="bullet"/>
      <w:lvlText w:val="o"/>
      <w:lvlJc w:val="left"/>
      <w:pPr>
        <w:tabs>
          <w:tab w:val="num" w:pos="2327"/>
        </w:tabs>
        <w:ind w:left="2327" w:hanging="360"/>
      </w:pPr>
      <w:rPr>
        <w:rFonts w:ascii="Courier New" w:hAnsi="Courier New" w:cs="Courier New" w:hint="default"/>
      </w:rPr>
    </w:lvl>
    <w:lvl w:ilvl="2" w:tplc="08090003">
      <w:start w:val="1"/>
      <w:numFmt w:val="bullet"/>
      <w:lvlText w:val="o"/>
      <w:lvlJc w:val="left"/>
      <w:pPr>
        <w:tabs>
          <w:tab w:val="num" w:pos="3047"/>
        </w:tabs>
        <w:ind w:left="3047" w:hanging="360"/>
      </w:pPr>
      <w:rPr>
        <w:rFonts w:ascii="Courier New" w:hAnsi="Courier New" w:cs="Courier New" w:hint="default"/>
      </w:rPr>
    </w:lvl>
    <w:lvl w:ilvl="3" w:tplc="08090001">
      <w:start w:val="1"/>
      <w:numFmt w:val="decimal"/>
      <w:lvlText w:val="%4."/>
      <w:lvlJc w:val="left"/>
      <w:pPr>
        <w:tabs>
          <w:tab w:val="num" w:pos="3767"/>
        </w:tabs>
        <w:ind w:left="3767" w:hanging="360"/>
      </w:pPr>
    </w:lvl>
    <w:lvl w:ilvl="4" w:tplc="08090003">
      <w:start w:val="1"/>
      <w:numFmt w:val="decimal"/>
      <w:lvlText w:val="%5."/>
      <w:lvlJc w:val="left"/>
      <w:pPr>
        <w:tabs>
          <w:tab w:val="num" w:pos="4487"/>
        </w:tabs>
        <w:ind w:left="4487" w:hanging="360"/>
      </w:pPr>
    </w:lvl>
    <w:lvl w:ilvl="5" w:tplc="08090005">
      <w:start w:val="1"/>
      <w:numFmt w:val="decimal"/>
      <w:lvlText w:val="%6."/>
      <w:lvlJc w:val="left"/>
      <w:pPr>
        <w:tabs>
          <w:tab w:val="num" w:pos="5207"/>
        </w:tabs>
        <w:ind w:left="5207" w:hanging="360"/>
      </w:pPr>
    </w:lvl>
    <w:lvl w:ilvl="6" w:tplc="08090001">
      <w:start w:val="1"/>
      <w:numFmt w:val="decimal"/>
      <w:lvlText w:val="%7."/>
      <w:lvlJc w:val="left"/>
      <w:pPr>
        <w:tabs>
          <w:tab w:val="num" w:pos="5927"/>
        </w:tabs>
        <w:ind w:left="5927" w:hanging="360"/>
      </w:pPr>
    </w:lvl>
    <w:lvl w:ilvl="7" w:tplc="08090003">
      <w:start w:val="1"/>
      <w:numFmt w:val="decimal"/>
      <w:lvlText w:val="%8."/>
      <w:lvlJc w:val="left"/>
      <w:pPr>
        <w:tabs>
          <w:tab w:val="num" w:pos="6647"/>
        </w:tabs>
        <w:ind w:left="6647" w:hanging="360"/>
      </w:pPr>
    </w:lvl>
    <w:lvl w:ilvl="8" w:tplc="08090005">
      <w:start w:val="1"/>
      <w:numFmt w:val="decimal"/>
      <w:lvlText w:val="%9."/>
      <w:lvlJc w:val="left"/>
      <w:pPr>
        <w:tabs>
          <w:tab w:val="num" w:pos="7367"/>
        </w:tabs>
        <w:ind w:left="7367" w:hanging="360"/>
      </w:pPr>
    </w:lvl>
  </w:abstractNum>
  <w:abstractNum w:abstractNumId="27" w15:restartNumberingAfterBreak="0">
    <w:nsid w:val="6E1160E3"/>
    <w:multiLevelType w:val="hybridMultilevel"/>
    <w:tmpl w:val="54C0DDD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711D47C8"/>
    <w:multiLevelType w:val="hybridMultilevel"/>
    <w:tmpl w:val="14D4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478A3"/>
    <w:multiLevelType w:val="hybridMultilevel"/>
    <w:tmpl w:val="AF549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45403"/>
    <w:multiLevelType w:val="hybridMultilevel"/>
    <w:tmpl w:val="686419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4656B5"/>
    <w:multiLevelType w:val="hybridMultilevel"/>
    <w:tmpl w:val="70B2D84C"/>
    <w:lvl w:ilvl="0" w:tplc="08090001">
      <w:start w:val="1"/>
      <w:numFmt w:val="bullet"/>
      <w:lvlText w:val=""/>
      <w:lvlJc w:val="left"/>
      <w:pPr>
        <w:ind w:left="28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D46348B"/>
    <w:multiLevelType w:val="hybridMultilevel"/>
    <w:tmpl w:val="1B0AC4A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3" w15:restartNumberingAfterBreak="0">
    <w:nsid w:val="7E473CB6"/>
    <w:multiLevelType w:val="hybridMultilevel"/>
    <w:tmpl w:val="90C68E5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3"/>
  </w:num>
  <w:num w:numId="2">
    <w:abstractNumId w:val="16"/>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9"/>
  </w:num>
  <w:num w:numId="8">
    <w:abstractNumId w:val="29"/>
  </w:num>
  <w:num w:numId="9">
    <w:abstractNumId w:val="1"/>
  </w:num>
  <w:num w:numId="10">
    <w:abstractNumId w:val="19"/>
  </w:num>
  <w:num w:numId="11">
    <w:abstractNumId w:val="5"/>
  </w:num>
  <w:num w:numId="12">
    <w:abstractNumId w:val="10"/>
  </w:num>
  <w:num w:numId="13">
    <w:abstractNumId w:val="20"/>
  </w:num>
  <w:num w:numId="14">
    <w:abstractNumId w:val="27"/>
  </w:num>
  <w:num w:numId="15">
    <w:abstractNumId w:val="30"/>
  </w:num>
  <w:num w:numId="16">
    <w:abstractNumId w:val="11"/>
  </w:num>
  <w:num w:numId="17">
    <w:abstractNumId w:val="21"/>
  </w:num>
  <w:num w:numId="18">
    <w:abstractNumId w:val="13"/>
  </w:num>
  <w:num w:numId="19">
    <w:abstractNumId w:val="15"/>
  </w:num>
  <w:num w:numId="20">
    <w:abstractNumId w:val="3"/>
  </w:num>
  <w:num w:numId="21">
    <w:abstractNumId w:val="28"/>
  </w:num>
  <w:num w:numId="22">
    <w:abstractNumId w:val="14"/>
  </w:num>
  <w:num w:numId="23">
    <w:abstractNumId w:val="17"/>
  </w:num>
  <w:num w:numId="24">
    <w:abstractNumId w:val="33"/>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8"/>
  </w:num>
  <w:num w:numId="28">
    <w:abstractNumId w:val="32"/>
  </w:num>
  <w:num w:numId="29">
    <w:abstractNumId w:val="25"/>
  </w:num>
  <w:num w:numId="30">
    <w:abstractNumId w:val="2"/>
  </w:num>
  <w:num w:numId="31">
    <w:abstractNumId w:val="6"/>
  </w:num>
  <w:num w:numId="32">
    <w:abstractNumId w:val="26"/>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07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C0"/>
    <w:rsid w:val="000018EB"/>
    <w:rsid w:val="00005B27"/>
    <w:rsid w:val="00012645"/>
    <w:rsid w:val="00012F7D"/>
    <w:rsid w:val="00022361"/>
    <w:rsid w:val="00022EA7"/>
    <w:rsid w:val="000276C9"/>
    <w:rsid w:val="00030BCC"/>
    <w:rsid w:val="00035BAA"/>
    <w:rsid w:val="000368F9"/>
    <w:rsid w:val="00040C1F"/>
    <w:rsid w:val="00041342"/>
    <w:rsid w:val="0004153D"/>
    <w:rsid w:val="00041723"/>
    <w:rsid w:val="0004294F"/>
    <w:rsid w:val="00047FE8"/>
    <w:rsid w:val="0005089D"/>
    <w:rsid w:val="000508D4"/>
    <w:rsid w:val="00050F48"/>
    <w:rsid w:val="000515BE"/>
    <w:rsid w:val="0005390C"/>
    <w:rsid w:val="00053F8B"/>
    <w:rsid w:val="0005570C"/>
    <w:rsid w:val="00057571"/>
    <w:rsid w:val="00066627"/>
    <w:rsid w:val="00072A8C"/>
    <w:rsid w:val="00072DFB"/>
    <w:rsid w:val="0008359E"/>
    <w:rsid w:val="0008382D"/>
    <w:rsid w:val="00091DF5"/>
    <w:rsid w:val="000924EA"/>
    <w:rsid w:val="00095673"/>
    <w:rsid w:val="000A11D8"/>
    <w:rsid w:val="000A25C8"/>
    <w:rsid w:val="000A6905"/>
    <w:rsid w:val="000B0457"/>
    <w:rsid w:val="000B0E57"/>
    <w:rsid w:val="000B7CCA"/>
    <w:rsid w:val="000C1D67"/>
    <w:rsid w:val="000C2383"/>
    <w:rsid w:val="000C36B2"/>
    <w:rsid w:val="000C5876"/>
    <w:rsid w:val="000C5E9A"/>
    <w:rsid w:val="000C7D25"/>
    <w:rsid w:val="000D030E"/>
    <w:rsid w:val="000D6598"/>
    <w:rsid w:val="000E07F3"/>
    <w:rsid w:val="000E1E57"/>
    <w:rsid w:val="000E4DB5"/>
    <w:rsid w:val="0010238F"/>
    <w:rsid w:val="001034C1"/>
    <w:rsid w:val="0010429D"/>
    <w:rsid w:val="00104AF5"/>
    <w:rsid w:val="00112E82"/>
    <w:rsid w:val="00113FD1"/>
    <w:rsid w:val="00114ED1"/>
    <w:rsid w:val="00115F57"/>
    <w:rsid w:val="00121875"/>
    <w:rsid w:val="00123281"/>
    <w:rsid w:val="001259B2"/>
    <w:rsid w:val="00125A64"/>
    <w:rsid w:val="00130E07"/>
    <w:rsid w:val="00131A4A"/>
    <w:rsid w:val="00131C6A"/>
    <w:rsid w:val="00134724"/>
    <w:rsid w:val="00137296"/>
    <w:rsid w:val="0014065D"/>
    <w:rsid w:val="00141C28"/>
    <w:rsid w:val="001455EF"/>
    <w:rsid w:val="00147018"/>
    <w:rsid w:val="00151E25"/>
    <w:rsid w:val="00151F65"/>
    <w:rsid w:val="00153513"/>
    <w:rsid w:val="00155902"/>
    <w:rsid w:val="0015767E"/>
    <w:rsid w:val="001616AF"/>
    <w:rsid w:val="001622D3"/>
    <w:rsid w:val="00163784"/>
    <w:rsid w:val="00166293"/>
    <w:rsid w:val="00172635"/>
    <w:rsid w:val="0017361F"/>
    <w:rsid w:val="00175082"/>
    <w:rsid w:val="00182358"/>
    <w:rsid w:val="00183944"/>
    <w:rsid w:val="00186080"/>
    <w:rsid w:val="00190587"/>
    <w:rsid w:val="00190602"/>
    <w:rsid w:val="0019208B"/>
    <w:rsid w:val="001A135A"/>
    <w:rsid w:val="001A24A2"/>
    <w:rsid w:val="001A4BF9"/>
    <w:rsid w:val="001B3B6B"/>
    <w:rsid w:val="001B4208"/>
    <w:rsid w:val="001B53A5"/>
    <w:rsid w:val="001B5667"/>
    <w:rsid w:val="001B5E32"/>
    <w:rsid w:val="001B620E"/>
    <w:rsid w:val="001B673C"/>
    <w:rsid w:val="001B6D4B"/>
    <w:rsid w:val="001C05D9"/>
    <w:rsid w:val="001C1751"/>
    <w:rsid w:val="001C35E4"/>
    <w:rsid w:val="001D0798"/>
    <w:rsid w:val="001D1BBB"/>
    <w:rsid w:val="001D23A0"/>
    <w:rsid w:val="001D609F"/>
    <w:rsid w:val="001E0CF0"/>
    <w:rsid w:val="001E110D"/>
    <w:rsid w:val="001E320A"/>
    <w:rsid w:val="001E3694"/>
    <w:rsid w:val="001E3813"/>
    <w:rsid w:val="001E7228"/>
    <w:rsid w:val="001E75B2"/>
    <w:rsid w:val="001E7EEC"/>
    <w:rsid w:val="001F0A0B"/>
    <w:rsid w:val="001F2811"/>
    <w:rsid w:val="001F2E8C"/>
    <w:rsid w:val="001F440B"/>
    <w:rsid w:val="001F657C"/>
    <w:rsid w:val="001F6815"/>
    <w:rsid w:val="001F744E"/>
    <w:rsid w:val="00201877"/>
    <w:rsid w:val="00203246"/>
    <w:rsid w:val="0020324A"/>
    <w:rsid w:val="0020472E"/>
    <w:rsid w:val="002069DB"/>
    <w:rsid w:val="00214CC3"/>
    <w:rsid w:val="002176D5"/>
    <w:rsid w:val="00217CC2"/>
    <w:rsid w:val="00223C05"/>
    <w:rsid w:val="00231A7A"/>
    <w:rsid w:val="00231E9E"/>
    <w:rsid w:val="00232E13"/>
    <w:rsid w:val="002336E8"/>
    <w:rsid w:val="002359DB"/>
    <w:rsid w:val="0023682E"/>
    <w:rsid w:val="00240699"/>
    <w:rsid w:val="00242451"/>
    <w:rsid w:val="00242D4B"/>
    <w:rsid w:val="0024453A"/>
    <w:rsid w:val="00247AD8"/>
    <w:rsid w:val="00252AF1"/>
    <w:rsid w:val="00255C35"/>
    <w:rsid w:val="00262388"/>
    <w:rsid w:val="00262840"/>
    <w:rsid w:val="002630B7"/>
    <w:rsid w:val="0027240D"/>
    <w:rsid w:val="0027243C"/>
    <w:rsid w:val="0027409F"/>
    <w:rsid w:val="00281395"/>
    <w:rsid w:val="00282F36"/>
    <w:rsid w:val="00283DD0"/>
    <w:rsid w:val="00285217"/>
    <w:rsid w:val="00285BF4"/>
    <w:rsid w:val="00286600"/>
    <w:rsid w:val="002972F5"/>
    <w:rsid w:val="002A1346"/>
    <w:rsid w:val="002A5C44"/>
    <w:rsid w:val="002B53B6"/>
    <w:rsid w:val="002B544D"/>
    <w:rsid w:val="002B7352"/>
    <w:rsid w:val="002C00E0"/>
    <w:rsid w:val="002C449E"/>
    <w:rsid w:val="002C47E1"/>
    <w:rsid w:val="002C5095"/>
    <w:rsid w:val="002C5F6E"/>
    <w:rsid w:val="002D040A"/>
    <w:rsid w:val="002D3E13"/>
    <w:rsid w:val="002D6701"/>
    <w:rsid w:val="002E079B"/>
    <w:rsid w:val="002E112E"/>
    <w:rsid w:val="002E309F"/>
    <w:rsid w:val="002E5056"/>
    <w:rsid w:val="002E5CFB"/>
    <w:rsid w:val="002E7A14"/>
    <w:rsid w:val="002F0285"/>
    <w:rsid w:val="002F799F"/>
    <w:rsid w:val="0030123E"/>
    <w:rsid w:val="00302591"/>
    <w:rsid w:val="00304B8D"/>
    <w:rsid w:val="00304F6B"/>
    <w:rsid w:val="0030612D"/>
    <w:rsid w:val="00306A3E"/>
    <w:rsid w:val="0030721E"/>
    <w:rsid w:val="00310AD7"/>
    <w:rsid w:val="00323D13"/>
    <w:rsid w:val="00325229"/>
    <w:rsid w:val="00326DD3"/>
    <w:rsid w:val="00332F85"/>
    <w:rsid w:val="003360B5"/>
    <w:rsid w:val="0034261B"/>
    <w:rsid w:val="00343157"/>
    <w:rsid w:val="00343BD2"/>
    <w:rsid w:val="003464FF"/>
    <w:rsid w:val="00347CE2"/>
    <w:rsid w:val="003516C2"/>
    <w:rsid w:val="00352472"/>
    <w:rsid w:val="0035254C"/>
    <w:rsid w:val="00357B79"/>
    <w:rsid w:val="00363AFD"/>
    <w:rsid w:val="00363C7D"/>
    <w:rsid w:val="003645D6"/>
    <w:rsid w:val="00364D73"/>
    <w:rsid w:val="00365B11"/>
    <w:rsid w:val="0037054B"/>
    <w:rsid w:val="00377DE5"/>
    <w:rsid w:val="003826EB"/>
    <w:rsid w:val="00382773"/>
    <w:rsid w:val="00383486"/>
    <w:rsid w:val="00385539"/>
    <w:rsid w:val="00385AB2"/>
    <w:rsid w:val="00390379"/>
    <w:rsid w:val="00391A3B"/>
    <w:rsid w:val="003952A4"/>
    <w:rsid w:val="00395B7B"/>
    <w:rsid w:val="003A0CCA"/>
    <w:rsid w:val="003A5497"/>
    <w:rsid w:val="003A6DFC"/>
    <w:rsid w:val="003B0C91"/>
    <w:rsid w:val="003B4769"/>
    <w:rsid w:val="003B577A"/>
    <w:rsid w:val="003B6458"/>
    <w:rsid w:val="003B755A"/>
    <w:rsid w:val="003D30EE"/>
    <w:rsid w:val="003D337A"/>
    <w:rsid w:val="003E0B78"/>
    <w:rsid w:val="003E158A"/>
    <w:rsid w:val="003E3934"/>
    <w:rsid w:val="003E46E2"/>
    <w:rsid w:val="003E4EF6"/>
    <w:rsid w:val="003E5AE0"/>
    <w:rsid w:val="003E63C4"/>
    <w:rsid w:val="00400385"/>
    <w:rsid w:val="00401209"/>
    <w:rsid w:val="004014F9"/>
    <w:rsid w:val="00401AD0"/>
    <w:rsid w:val="004027DD"/>
    <w:rsid w:val="004052D7"/>
    <w:rsid w:val="004063AD"/>
    <w:rsid w:val="004145DE"/>
    <w:rsid w:val="00414B22"/>
    <w:rsid w:val="00414D0D"/>
    <w:rsid w:val="00415DB1"/>
    <w:rsid w:val="004173D6"/>
    <w:rsid w:val="004241FC"/>
    <w:rsid w:val="00427CED"/>
    <w:rsid w:val="00430944"/>
    <w:rsid w:val="00430FE1"/>
    <w:rsid w:val="004328E4"/>
    <w:rsid w:val="0043406B"/>
    <w:rsid w:val="004343C4"/>
    <w:rsid w:val="004363BF"/>
    <w:rsid w:val="004363DA"/>
    <w:rsid w:val="00436685"/>
    <w:rsid w:val="00437E22"/>
    <w:rsid w:val="00440861"/>
    <w:rsid w:val="004500B3"/>
    <w:rsid w:val="00452D1A"/>
    <w:rsid w:val="00461A1D"/>
    <w:rsid w:val="00461C2B"/>
    <w:rsid w:val="00463433"/>
    <w:rsid w:val="00464BFB"/>
    <w:rsid w:val="00470F38"/>
    <w:rsid w:val="00471576"/>
    <w:rsid w:val="0047389E"/>
    <w:rsid w:val="00475119"/>
    <w:rsid w:val="00475625"/>
    <w:rsid w:val="00482513"/>
    <w:rsid w:val="0048299B"/>
    <w:rsid w:val="00482BD1"/>
    <w:rsid w:val="00482FA1"/>
    <w:rsid w:val="00486A1A"/>
    <w:rsid w:val="0049076F"/>
    <w:rsid w:val="00493E86"/>
    <w:rsid w:val="00494FCB"/>
    <w:rsid w:val="004969C7"/>
    <w:rsid w:val="00497202"/>
    <w:rsid w:val="004A5E47"/>
    <w:rsid w:val="004A6463"/>
    <w:rsid w:val="004A6CE2"/>
    <w:rsid w:val="004B07CE"/>
    <w:rsid w:val="004B2163"/>
    <w:rsid w:val="004B25DF"/>
    <w:rsid w:val="004B5F8F"/>
    <w:rsid w:val="004B7B7C"/>
    <w:rsid w:val="004C18BD"/>
    <w:rsid w:val="004C3532"/>
    <w:rsid w:val="004C7278"/>
    <w:rsid w:val="004D3789"/>
    <w:rsid w:val="004D595A"/>
    <w:rsid w:val="004E14A9"/>
    <w:rsid w:val="004E1A4A"/>
    <w:rsid w:val="004E319A"/>
    <w:rsid w:val="004E4778"/>
    <w:rsid w:val="004E56C0"/>
    <w:rsid w:val="004E736A"/>
    <w:rsid w:val="004F18F2"/>
    <w:rsid w:val="004F41CB"/>
    <w:rsid w:val="004F4B04"/>
    <w:rsid w:val="004F4C44"/>
    <w:rsid w:val="004F50E3"/>
    <w:rsid w:val="004F661E"/>
    <w:rsid w:val="00501DDB"/>
    <w:rsid w:val="00505F45"/>
    <w:rsid w:val="0050745C"/>
    <w:rsid w:val="00507F0C"/>
    <w:rsid w:val="00513CB1"/>
    <w:rsid w:val="005142BD"/>
    <w:rsid w:val="00516C6C"/>
    <w:rsid w:val="00517262"/>
    <w:rsid w:val="005179BF"/>
    <w:rsid w:val="00523105"/>
    <w:rsid w:val="0052511C"/>
    <w:rsid w:val="005252E3"/>
    <w:rsid w:val="005268B5"/>
    <w:rsid w:val="00526F9F"/>
    <w:rsid w:val="005334CC"/>
    <w:rsid w:val="00534AFF"/>
    <w:rsid w:val="00546FEA"/>
    <w:rsid w:val="005539B0"/>
    <w:rsid w:val="0055453E"/>
    <w:rsid w:val="005604D1"/>
    <w:rsid w:val="005627D2"/>
    <w:rsid w:val="00564753"/>
    <w:rsid w:val="00564B04"/>
    <w:rsid w:val="00564BCF"/>
    <w:rsid w:val="00565EC6"/>
    <w:rsid w:val="00567A46"/>
    <w:rsid w:val="00572DE4"/>
    <w:rsid w:val="00580417"/>
    <w:rsid w:val="0058216A"/>
    <w:rsid w:val="005834DB"/>
    <w:rsid w:val="00584429"/>
    <w:rsid w:val="005845CC"/>
    <w:rsid w:val="00585335"/>
    <w:rsid w:val="00586351"/>
    <w:rsid w:val="00586B04"/>
    <w:rsid w:val="00587182"/>
    <w:rsid w:val="00587E03"/>
    <w:rsid w:val="00591429"/>
    <w:rsid w:val="0059254E"/>
    <w:rsid w:val="005B2F69"/>
    <w:rsid w:val="005B527E"/>
    <w:rsid w:val="005B663C"/>
    <w:rsid w:val="005B6CE8"/>
    <w:rsid w:val="005C7A3D"/>
    <w:rsid w:val="005C7C52"/>
    <w:rsid w:val="005D0E2A"/>
    <w:rsid w:val="005D3F73"/>
    <w:rsid w:val="005D4F74"/>
    <w:rsid w:val="005E69AB"/>
    <w:rsid w:val="005F0082"/>
    <w:rsid w:val="005F046D"/>
    <w:rsid w:val="005F4076"/>
    <w:rsid w:val="00601EE1"/>
    <w:rsid w:val="00602E92"/>
    <w:rsid w:val="00604C08"/>
    <w:rsid w:val="00607B76"/>
    <w:rsid w:val="00610AAB"/>
    <w:rsid w:val="00614AA0"/>
    <w:rsid w:val="006207C0"/>
    <w:rsid w:val="0062136E"/>
    <w:rsid w:val="00622EB0"/>
    <w:rsid w:val="00624CD5"/>
    <w:rsid w:val="006352E0"/>
    <w:rsid w:val="00636403"/>
    <w:rsid w:val="00636FC9"/>
    <w:rsid w:val="00641BEB"/>
    <w:rsid w:val="0064259B"/>
    <w:rsid w:val="006442CB"/>
    <w:rsid w:val="00652056"/>
    <w:rsid w:val="006522DE"/>
    <w:rsid w:val="00655684"/>
    <w:rsid w:val="0065657C"/>
    <w:rsid w:val="00656FC6"/>
    <w:rsid w:val="006570F4"/>
    <w:rsid w:val="00660A90"/>
    <w:rsid w:val="00660CD5"/>
    <w:rsid w:val="00664341"/>
    <w:rsid w:val="00664931"/>
    <w:rsid w:val="00666D31"/>
    <w:rsid w:val="00666E77"/>
    <w:rsid w:val="00672514"/>
    <w:rsid w:val="00677582"/>
    <w:rsid w:val="00677DFE"/>
    <w:rsid w:val="00683BF4"/>
    <w:rsid w:val="00687A0A"/>
    <w:rsid w:val="0069224D"/>
    <w:rsid w:val="0069404E"/>
    <w:rsid w:val="006A1EE7"/>
    <w:rsid w:val="006A30C2"/>
    <w:rsid w:val="006A725C"/>
    <w:rsid w:val="006C02F7"/>
    <w:rsid w:val="006C4216"/>
    <w:rsid w:val="006C622A"/>
    <w:rsid w:val="006C6ABA"/>
    <w:rsid w:val="006D0722"/>
    <w:rsid w:val="006D18E8"/>
    <w:rsid w:val="006D2B99"/>
    <w:rsid w:val="006D4CDC"/>
    <w:rsid w:val="006D53A9"/>
    <w:rsid w:val="006D6544"/>
    <w:rsid w:val="006E0706"/>
    <w:rsid w:val="006E07C2"/>
    <w:rsid w:val="006E1488"/>
    <w:rsid w:val="006E2E01"/>
    <w:rsid w:val="006E558C"/>
    <w:rsid w:val="006E5C73"/>
    <w:rsid w:val="006F3B55"/>
    <w:rsid w:val="006F75AB"/>
    <w:rsid w:val="0070295D"/>
    <w:rsid w:val="00714F2F"/>
    <w:rsid w:val="007305F7"/>
    <w:rsid w:val="00734D0D"/>
    <w:rsid w:val="007449A5"/>
    <w:rsid w:val="00744D80"/>
    <w:rsid w:val="00745A98"/>
    <w:rsid w:val="00750FBF"/>
    <w:rsid w:val="007510A0"/>
    <w:rsid w:val="007511AF"/>
    <w:rsid w:val="00753DF5"/>
    <w:rsid w:val="00755130"/>
    <w:rsid w:val="00757700"/>
    <w:rsid w:val="00757835"/>
    <w:rsid w:val="007605AE"/>
    <w:rsid w:val="00760FC7"/>
    <w:rsid w:val="00763B6E"/>
    <w:rsid w:val="00764FCD"/>
    <w:rsid w:val="00765D8B"/>
    <w:rsid w:val="007775E5"/>
    <w:rsid w:val="00783F8F"/>
    <w:rsid w:val="00784608"/>
    <w:rsid w:val="00784710"/>
    <w:rsid w:val="00790717"/>
    <w:rsid w:val="007956A4"/>
    <w:rsid w:val="007A18F0"/>
    <w:rsid w:val="007A6DB9"/>
    <w:rsid w:val="007B20DD"/>
    <w:rsid w:val="007B28EC"/>
    <w:rsid w:val="007B291C"/>
    <w:rsid w:val="007B7B04"/>
    <w:rsid w:val="007C0740"/>
    <w:rsid w:val="007C1D0D"/>
    <w:rsid w:val="007C28E2"/>
    <w:rsid w:val="007C3656"/>
    <w:rsid w:val="007C7C7B"/>
    <w:rsid w:val="007C7F47"/>
    <w:rsid w:val="007D0384"/>
    <w:rsid w:val="007D5969"/>
    <w:rsid w:val="007D73E5"/>
    <w:rsid w:val="007E47DD"/>
    <w:rsid w:val="007E4837"/>
    <w:rsid w:val="007E6F27"/>
    <w:rsid w:val="007F00EB"/>
    <w:rsid w:val="007F0490"/>
    <w:rsid w:val="007F3286"/>
    <w:rsid w:val="007F734C"/>
    <w:rsid w:val="007F7B61"/>
    <w:rsid w:val="007F7FE0"/>
    <w:rsid w:val="008007B3"/>
    <w:rsid w:val="00800F57"/>
    <w:rsid w:val="00801C6C"/>
    <w:rsid w:val="00802634"/>
    <w:rsid w:val="00805433"/>
    <w:rsid w:val="00807FE1"/>
    <w:rsid w:val="00810241"/>
    <w:rsid w:val="00814BBD"/>
    <w:rsid w:val="008151C0"/>
    <w:rsid w:val="008168CD"/>
    <w:rsid w:val="00816B05"/>
    <w:rsid w:val="00825A0C"/>
    <w:rsid w:val="0083146C"/>
    <w:rsid w:val="008366D6"/>
    <w:rsid w:val="00840F90"/>
    <w:rsid w:val="0084526E"/>
    <w:rsid w:val="00846852"/>
    <w:rsid w:val="00847EBD"/>
    <w:rsid w:val="008513B8"/>
    <w:rsid w:val="008529C1"/>
    <w:rsid w:val="00852B1D"/>
    <w:rsid w:val="0085557D"/>
    <w:rsid w:val="00855DAC"/>
    <w:rsid w:val="00857642"/>
    <w:rsid w:val="00860235"/>
    <w:rsid w:val="0086173D"/>
    <w:rsid w:val="0086415B"/>
    <w:rsid w:val="00864289"/>
    <w:rsid w:val="00864B6B"/>
    <w:rsid w:val="00870447"/>
    <w:rsid w:val="00871A5F"/>
    <w:rsid w:val="00873C8D"/>
    <w:rsid w:val="008740B8"/>
    <w:rsid w:val="008816E6"/>
    <w:rsid w:val="008818E2"/>
    <w:rsid w:val="00886FDB"/>
    <w:rsid w:val="00892707"/>
    <w:rsid w:val="00892891"/>
    <w:rsid w:val="00895846"/>
    <w:rsid w:val="00896911"/>
    <w:rsid w:val="00896B5E"/>
    <w:rsid w:val="00897354"/>
    <w:rsid w:val="008A3D99"/>
    <w:rsid w:val="008A792C"/>
    <w:rsid w:val="008A7B30"/>
    <w:rsid w:val="008B09EA"/>
    <w:rsid w:val="008B1199"/>
    <w:rsid w:val="008B245A"/>
    <w:rsid w:val="008B6804"/>
    <w:rsid w:val="008C0C84"/>
    <w:rsid w:val="008C2547"/>
    <w:rsid w:val="008C2C32"/>
    <w:rsid w:val="008C3235"/>
    <w:rsid w:val="008C66BD"/>
    <w:rsid w:val="008D403A"/>
    <w:rsid w:val="008D6181"/>
    <w:rsid w:val="008E4649"/>
    <w:rsid w:val="008F0030"/>
    <w:rsid w:val="008F5733"/>
    <w:rsid w:val="00900747"/>
    <w:rsid w:val="009032AA"/>
    <w:rsid w:val="009112C7"/>
    <w:rsid w:val="00911A98"/>
    <w:rsid w:val="00912527"/>
    <w:rsid w:val="009125F9"/>
    <w:rsid w:val="0091654B"/>
    <w:rsid w:val="00916C98"/>
    <w:rsid w:val="00920AC7"/>
    <w:rsid w:val="009242E0"/>
    <w:rsid w:val="009245C3"/>
    <w:rsid w:val="009263AD"/>
    <w:rsid w:val="00927785"/>
    <w:rsid w:val="00927E6D"/>
    <w:rsid w:val="009322B6"/>
    <w:rsid w:val="00932696"/>
    <w:rsid w:val="00933ECE"/>
    <w:rsid w:val="00933F7F"/>
    <w:rsid w:val="009351EF"/>
    <w:rsid w:val="00941E1B"/>
    <w:rsid w:val="00960E09"/>
    <w:rsid w:val="00966879"/>
    <w:rsid w:val="00976087"/>
    <w:rsid w:val="0098205C"/>
    <w:rsid w:val="00983F0B"/>
    <w:rsid w:val="00990E8E"/>
    <w:rsid w:val="00993FF1"/>
    <w:rsid w:val="009972B9"/>
    <w:rsid w:val="009A0208"/>
    <w:rsid w:val="009A4C6F"/>
    <w:rsid w:val="009A61DD"/>
    <w:rsid w:val="009A64E1"/>
    <w:rsid w:val="009B072B"/>
    <w:rsid w:val="009B0DF8"/>
    <w:rsid w:val="009B33B4"/>
    <w:rsid w:val="009B359C"/>
    <w:rsid w:val="009B5648"/>
    <w:rsid w:val="009B7B4E"/>
    <w:rsid w:val="009D2F30"/>
    <w:rsid w:val="009D3DC8"/>
    <w:rsid w:val="009D438E"/>
    <w:rsid w:val="009D4AB1"/>
    <w:rsid w:val="009D5C7B"/>
    <w:rsid w:val="009D6C79"/>
    <w:rsid w:val="009E5F24"/>
    <w:rsid w:val="009F4086"/>
    <w:rsid w:val="009F643C"/>
    <w:rsid w:val="009F7D61"/>
    <w:rsid w:val="00A02A76"/>
    <w:rsid w:val="00A02DAB"/>
    <w:rsid w:val="00A0374A"/>
    <w:rsid w:val="00A077ED"/>
    <w:rsid w:val="00A1321E"/>
    <w:rsid w:val="00A13BB9"/>
    <w:rsid w:val="00A1444E"/>
    <w:rsid w:val="00A174DD"/>
    <w:rsid w:val="00A176F2"/>
    <w:rsid w:val="00A17D8E"/>
    <w:rsid w:val="00A200AB"/>
    <w:rsid w:val="00A238D5"/>
    <w:rsid w:val="00A304DA"/>
    <w:rsid w:val="00A31295"/>
    <w:rsid w:val="00A33D01"/>
    <w:rsid w:val="00A37B6C"/>
    <w:rsid w:val="00A40076"/>
    <w:rsid w:val="00A405FD"/>
    <w:rsid w:val="00A44DD4"/>
    <w:rsid w:val="00A50BDB"/>
    <w:rsid w:val="00A53317"/>
    <w:rsid w:val="00A55816"/>
    <w:rsid w:val="00A631FB"/>
    <w:rsid w:val="00A6354B"/>
    <w:rsid w:val="00A655BC"/>
    <w:rsid w:val="00A70D31"/>
    <w:rsid w:val="00A71042"/>
    <w:rsid w:val="00A742F5"/>
    <w:rsid w:val="00A76D6B"/>
    <w:rsid w:val="00A77510"/>
    <w:rsid w:val="00A81971"/>
    <w:rsid w:val="00A85898"/>
    <w:rsid w:val="00A93FD6"/>
    <w:rsid w:val="00A9401F"/>
    <w:rsid w:val="00AA1683"/>
    <w:rsid w:val="00AA4E04"/>
    <w:rsid w:val="00AA72B1"/>
    <w:rsid w:val="00AA7608"/>
    <w:rsid w:val="00AB0805"/>
    <w:rsid w:val="00AB1AE5"/>
    <w:rsid w:val="00AB23AE"/>
    <w:rsid w:val="00AB2BF3"/>
    <w:rsid w:val="00AB3F49"/>
    <w:rsid w:val="00AB7089"/>
    <w:rsid w:val="00AC0026"/>
    <w:rsid w:val="00AC05AC"/>
    <w:rsid w:val="00AC249F"/>
    <w:rsid w:val="00AC28C4"/>
    <w:rsid w:val="00AC28CE"/>
    <w:rsid w:val="00AC41F5"/>
    <w:rsid w:val="00AC58A3"/>
    <w:rsid w:val="00AD2857"/>
    <w:rsid w:val="00AD3755"/>
    <w:rsid w:val="00AD4207"/>
    <w:rsid w:val="00AD74A9"/>
    <w:rsid w:val="00AF357C"/>
    <w:rsid w:val="00B00274"/>
    <w:rsid w:val="00B0556F"/>
    <w:rsid w:val="00B11039"/>
    <w:rsid w:val="00B11B72"/>
    <w:rsid w:val="00B1782F"/>
    <w:rsid w:val="00B20D90"/>
    <w:rsid w:val="00B26324"/>
    <w:rsid w:val="00B31912"/>
    <w:rsid w:val="00B31A66"/>
    <w:rsid w:val="00B32DCE"/>
    <w:rsid w:val="00B33A95"/>
    <w:rsid w:val="00B34927"/>
    <w:rsid w:val="00B36768"/>
    <w:rsid w:val="00B369DF"/>
    <w:rsid w:val="00B43C35"/>
    <w:rsid w:val="00B63D71"/>
    <w:rsid w:val="00B70FA2"/>
    <w:rsid w:val="00B71522"/>
    <w:rsid w:val="00B742ED"/>
    <w:rsid w:val="00B75C96"/>
    <w:rsid w:val="00B762F5"/>
    <w:rsid w:val="00B77F4F"/>
    <w:rsid w:val="00B81829"/>
    <w:rsid w:val="00B82D02"/>
    <w:rsid w:val="00B82E3B"/>
    <w:rsid w:val="00B870A4"/>
    <w:rsid w:val="00B91713"/>
    <w:rsid w:val="00B9421C"/>
    <w:rsid w:val="00B96C94"/>
    <w:rsid w:val="00BA1A21"/>
    <w:rsid w:val="00BB5BCA"/>
    <w:rsid w:val="00BB646A"/>
    <w:rsid w:val="00BB7606"/>
    <w:rsid w:val="00BC08B2"/>
    <w:rsid w:val="00BC1DB6"/>
    <w:rsid w:val="00BC5EF9"/>
    <w:rsid w:val="00BC6139"/>
    <w:rsid w:val="00BC631F"/>
    <w:rsid w:val="00BD6D8A"/>
    <w:rsid w:val="00BD7278"/>
    <w:rsid w:val="00BD772E"/>
    <w:rsid w:val="00BE0340"/>
    <w:rsid w:val="00BE494D"/>
    <w:rsid w:val="00BF2394"/>
    <w:rsid w:val="00BF494D"/>
    <w:rsid w:val="00BF5EAF"/>
    <w:rsid w:val="00C018C3"/>
    <w:rsid w:val="00C01AA9"/>
    <w:rsid w:val="00C025D9"/>
    <w:rsid w:val="00C05767"/>
    <w:rsid w:val="00C0725C"/>
    <w:rsid w:val="00C119FD"/>
    <w:rsid w:val="00C11F44"/>
    <w:rsid w:val="00C134BB"/>
    <w:rsid w:val="00C15EC1"/>
    <w:rsid w:val="00C1660E"/>
    <w:rsid w:val="00C21E8E"/>
    <w:rsid w:val="00C2366F"/>
    <w:rsid w:val="00C24EEA"/>
    <w:rsid w:val="00C2530C"/>
    <w:rsid w:val="00C31D4D"/>
    <w:rsid w:val="00C33A5B"/>
    <w:rsid w:val="00C41A90"/>
    <w:rsid w:val="00C4361A"/>
    <w:rsid w:val="00C52CE2"/>
    <w:rsid w:val="00C6619D"/>
    <w:rsid w:val="00C67528"/>
    <w:rsid w:val="00C7241F"/>
    <w:rsid w:val="00C73121"/>
    <w:rsid w:val="00C745D6"/>
    <w:rsid w:val="00C74D27"/>
    <w:rsid w:val="00C76EFD"/>
    <w:rsid w:val="00C80873"/>
    <w:rsid w:val="00C852B5"/>
    <w:rsid w:val="00C857D7"/>
    <w:rsid w:val="00C95A65"/>
    <w:rsid w:val="00C96425"/>
    <w:rsid w:val="00C967E6"/>
    <w:rsid w:val="00CA189C"/>
    <w:rsid w:val="00CA1BE5"/>
    <w:rsid w:val="00CA3596"/>
    <w:rsid w:val="00CA6271"/>
    <w:rsid w:val="00CA6B64"/>
    <w:rsid w:val="00CB06F2"/>
    <w:rsid w:val="00CB073F"/>
    <w:rsid w:val="00CB2515"/>
    <w:rsid w:val="00CB26CA"/>
    <w:rsid w:val="00CB560B"/>
    <w:rsid w:val="00CB62AE"/>
    <w:rsid w:val="00CC2A88"/>
    <w:rsid w:val="00CD2442"/>
    <w:rsid w:val="00CD6719"/>
    <w:rsid w:val="00CE0931"/>
    <w:rsid w:val="00CE09D8"/>
    <w:rsid w:val="00CE1A6B"/>
    <w:rsid w:val="00CE2322"/>
    <w:rsid w:val="00CE471C"/>
    <w:rsid w:val="00CE4CA6"/>
    <w:rsid w:val="00CE597A"/>
    <w:rsid w:val="00CE764C"/>
    <w:rsid w:val="00CF3D55"/>
    <w:rsid w:val="00CF4932"/>
    <w:rsid w:val="00CF610C"/>
    <w:rsid w:val="00D04CD1"/>
    <w:rsid w:val="00D0767B"/>
    <w:rsid w:val="00D13CBE"/>
    <w:rsid w:val="00D21926"/>
    <w:rsid w:val="00D22BAB"/>
    <w:rsid w:val="00D23383"/>
    <w:rsid w:val="00D23814"/>
    <w:rsid w:val="00D24464"/>
    <w:rsid w:val="00D278BC"/>
    <w:rsid w:val="00D33091"/>
    <w:rsid w:val="00D41AE0"/>
    <w:rsid w:val="00D44D4C"/>
    <w:rsid w:val="00D4614B"/>
    <w:rsid w:val="00D519D8"/>
    <w:rsid w:val="00D526E3"/>
    <w:rsid w:val="00D52F50"/>
    <w:rsid w:val="00D55BEF"/>
    <w:rsid w:val="00D67428"/>
    <w:rsid w:val="00D7122B"/>
    <w:rsid w:val="00D7370A"/>
    <w:rsid w:val="00D776E3"/>
    <w:rsid w:val="00D809C8"/>
    <w:rsid w:val="00D81A30"/>
    <w:rsid w:val="00D83B37"/>
    <w:rsid w:val="00D84FFA"/>
    <w:rsid w:val="00D930EB"/>
    <w:rsid w:val="00D9379B"/>
    <w:rsid w:val="00D93CF3"/>
    <w:rsid w:val="00D973F7"/>
    <w:rsid w:val="00DA5E1A"/>
    <w:rsid w:val="00DB1509"/>
    <w:rsid w:val="00DB1C3E"/>
    <w:rsid w:val="00DB1ED6"/>
    <w:rsid w:val="00DB2659"/>
    <w:rsid w:val="00DB288E"/>
    <w:rsid w:val="00DB3C73"/>
    <w:rsid w:val="00DB4198"/>
    <w:rsid w:val="00DB515C"/>
    <w:rsid w:val="00DB5F10"/>
    <w:rsid w:val="00DB6228"/>
    <w:rsid w:val="00DC4604"/>
    <w:rsid w:val="00DC5DA3"/>
    <w:rsid w:val="00DC6DEF"/>
    <w:rsid w:val="00DD2DB8"/>
    <w:rsid w:val="00DD5B91"/>
    <w:rsid w:val="00DD79E7"/>
    <w:rsid w:val="00DE2BC7"/>
    <w:rsid w:val="00DF0E30"/>
    <w:rsid w:val="00DF173A"/>
    <w:rsid w:val="00DF1965"/>
    <w:rsid w:val="00DF6714"/>
    <w:rsid w:val="00E002CE"/>
    <w:rsid w:val="00E00E55"/>
    <w:rsid w:val="00E011FC"/>
    <w:rsid w:val="00E01C9B"/>
    <w:rsid w:val="00E03E3F"/>
    <w:rsid w:val="00E057E1"/>
    <w:rsid w:val="00E07906"/>
    <w:rsid w:val="00E21B6A"/>
    <w:rsid w:val="00E302F8"/>
    <w:rsid w:val="00E3228F"/>
    <w:rsid w:val="00E3527C"/>
    <w:rsid w:val="00E36E0E"/>
    <w:rsid w:val="00E43758"/>
    <w:rsid w:val="00E43E13"/>
    <w:rsid w:val="00E50A81"/>
    <w:rsid w:val="00E51F34"/>
    <w:rsid w:val="00E575D8"/>
    <w:rsid w:val="00E61156"/>
    <w:rsid w:val="00E61DFA"/>
    <w:rsid w:val="00E62C95"/>
    <w:rsid w:val="00E63DEE"/>
    <w:rsid w:val="00E65BB6"/>
    <w:rsid w:val="00E66CCF"/>
    <w:rsid w:val="00E7131A"/>
    <w:rsid w:val="00E73C2C"/>
    <w:rsid w:val="00E75D2F"/>
    <w:rsid w:val="00E76033"/>
    <w:rsid w:val="00E80411"/>
    <w:rsid w:val="00E83FF2"/>
    <w:rsid w:val="00E858A8"/>
    <w:rsid w:val="00E91235"/>
    <w:rsid w:val="00E9289F"/>
    <w:rsid w:val="00E94547"/>
    <w:rsid w:val="00E9523E"/>
    <w:rsid w:val="00EA1B08"/>
    <w:rsid w:val="00EA3E21"/>
    <w:rsid w:val="00EA56F5"/>
    <w:rsid w:val="00EA70E9"/>
    <w:rsid w:val="00EB0FDE"/>
    <w:rsid w:val="00EB1E37"/>
    <w:rsid w:val="00EB7461"/>
    <w:rsid w:val="00EB77A5"/>
    <w:rsid w:val="00EC1A99"/>
    <w:rsid w:val="00EC317D"/>
    <w:rsid w:val="00EC3282"/>
    <w:rsid w:val="00EC391A"/>
    <w:rsid w:val="00EC5CBF"/>
    <w:rsid w:val="00ED2958"/>
    <w:rsid w:val="00EE55D9"/>
    <w:rsid w:val="00EE6688"/>
    <w:rsid w:val="00EF24AA"/>
    <w:rsid w:val="00F01CEE"/>
    <w:rsid w:val="00F04A50"/>
    <w:rsid w:val="00F108FE"/>
    <w:rsid w:val="00F1173D"/>
    <w:rsid w:val="00F13DDB"/>
    <w:rsid w:val="00F14A8A"/>
    <w:rsid w:val="00F17D48"/>
    <w:rsid w:val="00F23CB5"/>
    <w:rsid w:val="00F26AA1"/>
    <w:rsid w:val="00F27F92"/>
    <w:rsid w:val="00F323AA"/>
    <w:rsid w:val="00F4043E"/>
    <w:rsid w:val="00F42DA9"/>
    <w:rsid w:val="00F43599"/>
    <w:rsid w:val="00F44547"/>
    <w:rsid w:val="00F47010"/>
    <w:rsid w:val="00F53771"/>
    <w:rsid w:val="00F53E07"/>
    <w:rsid w:val="00F53E8B"/>
    <w:rsid w:val="00F578FB"/>
    <w:rsid w:val="00F62181"/>
    <w:rsid w:val="00F67198"/>
    <w:rsid w:val="00F71700"/>
    <w:rsid w:val="00F71DE9"/>
    <w:rsid w:val="00F72EB0"/>
    <w:rsid w:val="00F751D4"/>
    <w:rsid w:val="00F75F0F"/>
    <w:rsid w:val="00F809AA"/>
    <w:rsid w:val="00F809DC"/>
    <w:rsid w:val="00F84F07"/>
    <w:rsid w:val="00F916B7"/>
    <w:rsid w:val="00F92EB7"/>
    <w:rsid w:val="00F93968"/>
    <w:rsid w:val="00F93986"/>
    <w:rsid w:val="00F9416B"/>
    <w:rsid w:val="00F95997"/>
    <w:rsid w:val="00F95AE7"/>
    <w:rsid w:val="00FA2047"/>
    <w:rsid w:val="00FA25EE"/>
    <w:rsid w:val="00FA2B22"/>
    <w:rsid w:val="00FA4E85"/>
    <w:rsid w:val="00FA68BF"/>
    <w:rsid w:val="00FB140C"/>
    <w:rsid w:val="00FB48B9"/>
    <w:rsid w:val="00FC2976"/>
    <w:rsid w:val="00FC3CAA"/>
    <w:rsid w:val="00FC4909"/>
    <w:rsid w:val="00FC4994"/>
    <w:rsid w:val="00FD14A1"/>
    <w:rsid w:val="00FD7873"/>
    <w:rsid w:val="00FD7CE4"/>
    <w:rsid w:val="00FE2021"/>
    <w:rsid w:val="00FE4F37"/>
    <w:rsid w:val="00FE70C7"/>
    <w:rsid w:val="00FF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6"/>
    <o:shapelayout v:ext="edit">
      <o:idmap v:ext="edit" data="1"/>
    </o:shapelayout>
  </w:shapeDefaults>
  <w:decimalSymbol w:val="."/>
  <w:listSeparator w:val=","/>
  <w14:docId w14:val="300EC755"/>
  <w15:docId w15:val="{516A2A29-BDDA-4323-99BF-87AA17D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5D8"/>
    <w:rPr>
      <w:rFonts w:ascii="Gill Sans MT" w:hAnsi="Gill Sans MT"/>
      <w:sz w:val="24"/>
      <w:szCs w:val="24"/>
    </w:rPr>
  </w:style>
  <w:style w:type="paragraph" w:styleId="Heading1">
    <w:name w:val="heading 1"/>
    <w:basedOn w:val="Normal"/>
    <w:next w:val="Normal"/>
    <w:link w:val="Heading1Char"/>
    <w:qFormat/>
    <w:rsid w:val="000E1E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B359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05F7"/>
    <w:pPr>
      <w:tabs>
        <w:tab w:val="center" w:pos="4153"/>
        <w:tab w:val="right" w:pos="8306"/>
      </w:tabs>
    </w:pPr>
  </w:style>
  <w:style w:type="paragraph" w:styleId="Footer">
    <w:name w:val="footer"/>
    <w:basedOn w:val="Normal"/>
    <w:rsid w:val="007305F7"/>
    <w:pPr>
      <w:tabs>
        <w:tab w:val="center" w:pos="4153"/>
        <w:tab w:val="right" w:pos="8306"/>
      </w:tabs>
    </w:pPr>
  </w:style>
  <w:style w:type="character" w:styleId="PageNumber">
    <w:name w:val="page number"/>
    <w:basedOn w:val="DefaultParagraphFont"/>
    <w:rsid w:val="00E3228F"/>
  </w:style>
  <w:style w:type="character" w:customStyle="1" w:styleId="Heading1Char">
    <w:name w:val="Heading 1 Char"/>
    <w:basedOn w:val="DefaultParagraphFont"/>
    <w:link w:val="Heading1"/>
    <w:rsid w:val="009B359C"/>
    <w:rPr>
      <w:rFonts w:ascii="Arial" w:hAnsi="Arial" w:cs="Arial"/>
      <w:b/>
      <w:bCs/>
      <w:kern w:val="32"/>
      <w:sz w:val="32"/>
      <w:szCs w:val="32"/>
      <w:lang w:val="en-GB" w:eastAsia="en-GB" w:bidi="ar-SA"/>
    </w:rPr>
  </w:style>
  <w:style w:type="paragraph" w:styleId="TOC1">
    <w:name w:val="toc 1"/>
    <w:basedOn w:val="Normal"/>
    <w:next w:val="Normal"/>
    <w:autoRedefine/>
    <w:semiHidden/>
    <w:rsid w:val="00C6619D"/>
    <w:pPr>
      <w:tabs>
        <w:tab w:val="right" w:leader="dot" w:pos="9300"/>
      </w:tabs>
    </w:pPr>
    <w:rPr>
      <w:noProof/>
    </w:rPr>
  </w:style>
  <w:style w:type="paragraph" w:styleId="TOC2">
    <w:name w:val="toc 2"/>
    <w:basedOn w:val="Normal"/>
    <w:next w:val="Normal"/>
    <w:autoRedefine/>
    <w:semiHidden/>
    <w:rsid w:val="00C6619D"/>
    <w:pPr>
      <w:tabs>
        <w:tab w:val="right" w:leader="dot" w:pos="9300"/>
      </w:tabs>
    </w:pPr>
  </w:style>
  <w:style w:type="character" w:styleId="Hyperlink">
    <w:name w:val="Hyperlink"/>
    <w:basedOn w:val="DefaultParagraphFont"/>
    <w:rsid w:val="00137296"/>
    <w:rPr>
      <w:color w:val="0000FF"/>
      <w:u w:val="single"/>
    </w:rPr>
  </w:style>
  <w:style w:type="paragraph" w:customStyle="1" w:styleId="Default">
    <w:name w:val="Default"/>
    <w:rsid w:val="00A50BDB"/>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151F65"/>
    <w:rPr>
      <w:b/>
      <w:bCs/>
    </w:rPr>
  </w:style>
  <w:style w:type="paragraph" w:styleId="BalloonText">
    <w:name w:val="Balloon Text"/>
    <w:basedOn w:val="Normal"/>
    <w:semiHidden/>
    <w:rsid w:val="007C3656"/>
    <w:rPr>
      <w:rFonts w:ascii="Tahoma" w:hAnsi="Tahoma" w:cs="Tahoma"/>
      <w:sz w:val="16"/>
      <w:szCs w:val="16"/>
    </w:rPr>
  </w:style>
  <w:style w:type="paragraph" w:styleId="ListParagraph">
    <w:name w:val="List Paragraph"/>
    <w:basedOn w:val="Normal"/>
    <w:uiPriority w:val="34"/>
    <w:qFormat/>
    <w:rsid w:val="004F41CB"/>
    <w:pPr>
      <w:ind w:left="720"/>
    </w:pPr>
  </w:style>
  <w:style w:type="character" w:styleId="CommentReference">
    <w:name w:val="annotation reference"/>
    <w:basedOn w:val="DefaultParagraphFont"/>
    <w:uiPriority w:val="99"/>
    <w:semiHidden/>
    <w:unhideWhenUsed/>
    <w:rsid w:val="00677582"/>
    <w:rPr>
      <w:sz w:val="16"/>
      <w:szCs w:val="16"/>
    </w:rPr>
  </w:style>
  <w:style w:type="paragraph" w:styleId="CommentText">
    <w:name w:val="annotation text"/>
    <w:basedOn w:val="Normal"/>
    <w:link w:val="CommentTextChar"/>
    <w:uiPriority w:val="99"/>
    <w:semiHidden/>
    <w:unhideWhenUsed/>
    <w:rsid w:val="00677582"/>
    <w:rPr>
      <w:sz w:val="20"/>
      <w:szCs w:val="20"/>
    </w:rPr>
  </w:style>
  <w:style w:type="character" w:customStyle="1" w:styleId="CommentTextChar">
    <w:name w:val="Comment Text Char"/>
    <w:basedOn w:val="DefaultParagraphFont"/>
    <w:link w:val="CommentText"/>
    <w:uiPriority w:val="99"/>
    <w:semiHidden/>
    <w:rsid w:val="00677582"/>
    <w:rPr>
      <w:rFonts w:ascii="Gill Sans MT" w:hAnsi="Gill Sans MT"/>
    </w:rPr>
  </w:style>
  <w:style w:type="paragraph" w:styleId="CommentSubject">
    <w:name w:val="annotation subject"/>
    <w:basedOn w:val="CommentText"/>
    <w:next w:val="CommentText"/>
    <w:link w:val="CommentSubjectChar"/>
    <w:uiPriority w:val="99"/>
    <w:semiHidden/>
    <w:unhideWhenUsed/>
    <w:rsid w:val="00677582"/>
    <w:rPr>
      <w:b/>
      <w:bCs/>
    </w:rPr>
  </w:style>
  <w:style w:type="character" w:customStyle="1" w:styleId="CommentSubjectChar">
    <w:name w:val="Comment Subject Char"/>
    <w:basedOn w:val="CommentTextChar"/>
    <w:link w:val="CommentSubject"/>
    <w:uiPriority w:val="99"/>
    <w:semiHidden/>
    <w:rsid w:val="00677582"/>
    <w:rPr>
      <w:rFonts w:ascii="Gill Sans MT" w:hAnsi="Gill Sans 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5566">
      <w:bodyDiv w:val="1"/>
      <w:marLeft w:val="0"/>
      <w:marRight w:val="0"/>
      <w:marTop w:val="0"/>
      <w:marBottom w:val="0"/>
      <w:divBdr>
        <w:top w:val="none" w:sz="0" w:space="0" w:color="auto"/>
        <w:left w:val="none" w:sz="0" w:space="0" w:color="auto"/>
        <w:bottom w:val="none" w:sz="0" w:space="0" w:color="auto"/>
        <w:right w:val="none" w:sz="0" w:space="0" w:color="auto"/>
      </w:divBdr>
    </w:div>
    <w:div w:id="86316903">
      <w:bodyDiv w:val="1"/>
      <w:marLeft w:val="0"/>
      <w:marRight w:val="0"/>
      <w:marTop w:val="0"/>
      <w:marBottom w:val="0"/>
      <w:divBdr>
        <w:top w:val="none" w:sz="0" w:space="0" w:color="auto"/>
        <w:left w:val="none" w:sz="0" w:space="0" w:color="auto"/>
        <w:bottom w:val="none" w:sz="0" w:space="0" w:color="auto"/>
        <w:right w:val="none" w:sz="0" w:space="0" w:color="auto"/>
      </w:divBdr>
    </w:div>
    <w:div w:id="376009123">
      <w:bodyDiv w:val="1"/>
      <w:marLeft w:val="0"/>
      <w:marRight w:val="0"/>
      <w:marTop w:val="0"/>
      <w:marBottom w:val="0"/>
      <w:divBdr>
        <w:top w:val="none" w:sz="0" w:space="0" w:color="auto"/>
        <w:left w:val="none" w:sz="0" w:space="0" w:color="auto"/>
        <w:bottom w:val="none" w:sz="0" w:space="0" w:color="auto"/>
        <w:right w:val="none" w:sz="0" w:space="0" w:color="auto"/>
      </w:divBdr>
    </w:div>
    <w:div w:id="990865715">
      <w:bodyDiv w:val="1"/>
      <w:marLeft w:val="0"/>
      <w:marRight w:val="0"/>
      <w:marTop w:val="0"/>
      <w:marBottom w:val="0"/>
      <w:divBdr>
        <w:top w:val="none" w:sz="0" w:space="0" w:color="auto"/>
        <w:left w:val="none" w:sz="0" w:space="0" w:color="auto"/>
        <w:bottom w:val="none" w:sz="0" w:space="0" w:color="auto"/>
        <w:right w:val="none" w:sz="0" w:space="0" w:color="auto"/>
      </w:divBdr>
    </w:div>
    <w:div w:id="1108356261">
      <w:bodyDiv w:val="1"/>
      <w:marLeft w:val="0"/>
      <w:marRight w:val="0"/>
      <w:marTop w:val="0"/>
      <w:marBottom w:val="0"/>
      <w:divBdr>
        <w:top w:val="none" w:sz="0" w:space="0" w:color="auto"/>
        <w:left w:val="none" w:sz="0" w:space="0" w:color="auto"/>
        <w:bottom w:val="none" w:sz="0" w:space="0" w:color="auto"/>
        <w:right w:val="none" w:sz="0" w:space="0" w:color="auto"/>
      </w:divBdr>
    </w:div>
    <w:div w:id="1177887930">
      <w:bodyDiv w:val="1"/>
      <w:marLeft w:val="0"/>
      <w:marRight w:val="0"/>
      <w:marTop w:val="0"/>
      <w:marBottom w:val="0"/>
      <w:divBdr>
        <w:top w:val="none" w:sz="0" w:space="0" w:color="auto"/>
        <w:left w:val="none" w:sz="0" w:space="0" w:color="auto"/>
        <w:bottom w:val="none" w:sz="0" w:space="0" w:color="auto"/>
        <w:right w:val="none" w:sz="0" w:space="0" w:color="auto"/>
      </w:divBdr>
    </w:div>
    <w:div w:id="1182015718">
      <w:bodyDiv w:val="1"/>
      <w:marLeft w:val="0"/>
      <w:marRight w:val="0"/>
      <w:marTop w:val="0"/>
      <w:marBottom w:val="0"/>
      <w:divBdr>
        <w:top w:val="none" w:sz="0" w:space="0" w:color="auto"/>
        <w:left w:val="none" w:sz="0" w:space="0" w:color="auto"/>
        <w:bottom w:val="none" w:sz="0" w:space="0" w:color="auto"/>
        <w:right w:val="none" w:sz="0" w:space="0" w:color="auto"/>
      </w:divBdr>
    </w:div>
    <w:div w:id="1439981598">
      <w:bodyDiv w:val="1"/>
      <w:marLeft w:val="0"/>
      <w:marRight w:val="0"/>
      <w:marTop w:val="0"/>
      <w:marBottom w:val="0"/>
      <w:divBdr>
        <w:top w:val="none" w:sz="0" w:space="0" w:color="auto"/>
        <w:left w:val="none" w:sz="0" w:space="0" w:color="auto"/>
        <w:bottom w:val="none" w:sz="0" w:space="0" w:color="auto"/>
        <w:right w:val="none" w:sz="0" w:space="0" w:color="auto"/>
      </w:divBdr>
      <w:divsChild>
        <w:div w:id="507327644">
          <w:marLeft w:val="0"/>
          <w:marRight w:val="0"/>
          <w:marTop w:val="0"/>
          <w:marBottom w:val="600"/>
          <w:divBdr>
            <w:top w:val="none" w:sz="0" w:space="0" w:color="auto"/>
            <w:left w:val="none" w:sz="0" w:space="0" w:color="auto"/>
            <w:bottom w:val="none" w:sz="0" w:space="0" w:color="auto"/>
            <w:right w:val="none" w:sz="0" w:space="0" w:color="auto"/>
          </w:divBdr>
          <w:divsChild>
            <w:div w:id="1150904481">
              <w:marLeft w:val="0"/>
              <w:marRight w:val="0"/>
              <w:marTop w:val="0"/>
              <w:marBottom w:val="0"/>
              <w:divBdr>
                <w:top w:val="none" w:sz="0" w:space="0" w:color="auto"/>
                <w:left w:val="none" w:sz="0" w:space="0" w:color="auto"/>
                <w:bottom w:val="none" w:sz="0" w:space="0" w:color="auto"/>
                <w:right w:val="none" w:sz="0" w:space="0" w:color="auto"/>
              </w:divBdr>
              <w:divsChild>
                <w:div w:id="1781295160">
                  <w:marLeft w:val="0"/>
                  <w:marRight w:val="320"/>
                  <w:marTop w:val="0"/>
                  <w:marBottom w:val="600"/>
                  <w:divBdr>
                    <w:top w:val="none" w:sz="0" w:space="0" w:color="auto"/>
                    <w:left w:val="none" w:sz="0" w:space="0" w:color="auto"/>
                    <w:bottom w:val="none" w:sz="0" w:space="0" w:color="auto"/>
                    <w:right w:val="none" w:sz="0" w:space="0" w:color="auto"/>
                  </w:divBdr>
                </w:div>
              </w:divsChild>
            </w:div>
          </w:divsChild>
        </w:div>
      </w:divsChild>
    </w:div>
    <w:div w:id="1518621426">
      <w:bodyDiv w:val="1"/>
      <w:marLeft w:val="0"/>
      <w:marRight w:val="0"/>
      <w:marTop w:val="0"/>
      <w:marBottom w:val="0"/>
      <w:divBdr>
        <w:top w:val="none" w:sz="0" w:space="0" w:color="auto"/>
        <w:left w:val="none" w:sz="0" w:space="0" w:color="auto"/>
        <w:bottom w:val="none" w:sz="0" w:space="0" w:color="auto"/>
        <w:right w:val="none" w:sz="0" w:space="0" w:color="auto"/>
      </w:divBdr>
    </w:div>
    <w:div w:id="1659262183">
      <w:bodyDiv w:val="1"/>
      <w:marLeft w:val="0"/>
      <w:marRight w:val="0"/>
      <w:marTop w:val="0"/>
      <w:marBottom w:val="0"/>
      <w:divBdr>
        <w:top w:val="none" w:sz="0" w:space="0" w:color="auto"/>
        <w:left w:val="none" w:sz="0" w:space="0" w:color="auto"/>
        <w:bottom w:val="none" w:sz="0" w:space="0" w:color="auto"/>
        <w:right w:val="none" w:sz="0" w:space="0" w:color="auto"/>
      </w:divBdr>
    </w:div>
    <w:div w:id="18865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700D-41CC-4A48-939F-F4BD8558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4D1BFC32.dotm</Template>
  <TotalTime>120</TotalTime>
  <Pages>7</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Two Saints Business Plan Draft 1</vt:lpstr>
    </vt:vector>
  </TitlesOfParts>
  <Company>Two Saints Limited</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Saints Business Plan Draft 1</dc:title>
  <dc:creator>Dgardner</dc:creator>
  <cp:lastModifiedBy>central</cp:lastModifiedBy>
  <cp:revision>11</cp:revision>
  <cp:lastPrinted>2018-12-18T09:27:00Z</cp:lastPrinted>
  <dcterms:created xsi:type="dcterms:W3CDTF">2019-12-09T11:23:00Z</dcterms:created>
  <dcterms:modified xsi:type="dcterms:W3CDTF">2020-01-27T13:57:00Z</dcterms:modified>
</cp:coreProperties>
</file>